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7D" w:rsidRPr="00EA0C30" w:rsidRDefault="00AC167D" w:rsidP="00EA0C30">
      <w:pPr>
        <w:spacing w:after="150" w:line="240" w:lineRule="auto"/>
        <w:ind w:left="6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Охрана здоровья обучающихся, в том числе инвалидов и лиц с ограниченными возможностями здоровья</w:t>
      </w:r>
    </w:p>
    <w:p w:rsidR="00AC167D" w:rsidRPr="00EA0C30" w:rsidRDefault="00D05993" w:rsidP="00EA0C30">
      <w:pPr>
        <w:spacing w:before="192" w:after="192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зданиях учреждения имеется 1 медицинский блок</w:t>
      </w:r>
      <w:r w:rsidR="00AC167D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находится на первом этаже зданий (кабинет врача, процедурный кабинет). Кабинеты полностью оснащены медицинским оборудованием и инструментом. Медицинское обслуживание учащихся организовано</w:t>
      </w:r>
      <w:r w:rsidR="00F14AAA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КГБУЗ «Троицкая ЦРБ»</w:t>
      </w:r>
      <w:r w:rsidR="00AC167D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квалифицированными работниками. </w:t>
      </w:r>
    </w:p>
    <w:p w:rsidR="00AC167D" w:rsidRPr="00EA0C30" w:rsidRDefault="00AC167D" w:rsidP="00EA0C30">
      <w:pPr>
        <w:spacing w:before="192" w:after="192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Расписание работы медицинского кабинета</w:t>
      </w:r>
    </w:p>
    <w:p w:rsidR="00AC167D" w:rsidRPr="00EA0C30" w:rsidRDefault="00AC167D" w:rsidP="00EA0C30">
      <w:pPr>
        <w:spacing w:before="192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A40AA3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ельдшер</w:t>
      </w:r>
      <w:r w:rsidR="00695B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  <w:r w:rsidR="00A40AA3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0AA3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Ничигина</w:t>
      </w:r>
      <w:proofErr w:type="spellEnd"/>
      <w:r w:rsidR="00A40AA3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Ирина Викторовна</w:t>
      </w:r>
    </w:p>
    <w:tbl>
      <w:tblPr>
        <w:tblW w:w="9373" w:type="dxa"/>
        <w:tblLook w:val="04A0" w:firstRow="1" w:lastRow="0" w:firstColumn="1" w:lastColumn="0" w:noHBand="0" w:noVBand="1"/>
      </w:tblPr>
      <w:tblGrid>
        <w:gridCol w:w="4423"/>
        <w:gridCol w:w="4950"/>
      </w:tblGrid>
      <w:tr w:rsidR="00AC167D" w:rsidRPr="00EA0C30" w:rsidTr="000D39ED">
        <w:trPr>
          <w:trHeight w:val="553"/>
        </w:trPr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C167D" w:rsidRPr="00EA0C30" w:rsidRDefault="00AC167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B7D2EB"/>
              <w:left w:val="single" w:sz="6" w:space="0" w:color="B7D2EB"/>
              <w:bottom w:val="single" w:sz="2" w:space="0" w:color="B7D2EB"/>
              <w:right w:val="single" w:sz="6" w:space="0" w:color="B7D2EB"/>
            </w:tcBorders>
            <w:shd w:val="clear" w:color="auto" w:fill="2D7BC6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C167D" w:rsidRPr="00EA0C30" w:rsidRDefault="00AC167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AC167D" w:rsidRPr="00EA0C30" w:rsidTr="000D39ED">
        <w:trPr>
          <w:trHeight w:val="56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AC167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C0506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9.00-10.0</w:t>
            </w:r>
            <w:r w:rsidR="00AC167D"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C167D" w:rsidRPr="00EA0C30" w:rsidTr="000D39ED">
        <w:trPr>
          <w:trHeight w:val="553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AC167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C0506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9.00-10.00</w:t>
            </w:r>
          </w:p>
        </w:tc>
      </w:tr>
      <w:tr w:rsidR="00AC167D" w:rsidRPr="00EA0C30" w:rsidTr="000D39ED">
        <w:trPr>
          <w:trHeight w:val="56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AC167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C0506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9.00-10.00</w:t>
            </w:r>
          </w:p>
        </w:tc>
      </w:tr>
      <w:tr w:rsidR="00AC167D" w:rsidRPr="00EA0C30" w:rsidTr="000D39ED">
        <w:trPr>
          <w:trHeight w:val="568"/>
        </w:trPr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AC167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2" w:space="0" w:color="ABCAE8"/>
              <w:left w:val="single" w:sz="6" w:space="0" w:color="ABCAE8"/>
              <w:bottom w:val="single" w:sz="6" w:space="0" w:color="ABCAE8"/>
              <w:right w:val="single" w:sz="6" w:space="0" w:color="ABCAE8"/>
            </w:tcBorders>
            <w:tcMar>
              <w:top w:w="60" w:type="dxa"/>
              <w:left w:w="60" w:type="dxa"/>
              <w:bottom w:w="75" w:type="dxa"/>
              <w:right w:w="60" w:type="dxa"/>
            </w:tcMar>
            <w:hideMark/>
          </w:tcPr>
          <w:p w:rsidR="00AC167D" w:rsidRPr="00EA0C30" w:rsidRDefault="00C0506D" w:rsidP="00EA0C30">
            <w:pPr>
              <w:spacing w:after="3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9.00-10.00</w:t>
            </w:r>
          </w:p>
        </w:tc>
      </w:tr>
    </w:tbl>
    <w:p w:rsidR="00AC167D" w:rsidRPr="00EA0C30" w:rsidRDefault="00AC167D" w:rsidP="00EA0C30">
      <w:pPr>
        <w:spacing w:before="192" w:after="192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AC167D" w:rsidRPr="00EA0C30" w:rsidRDefault="00AC167D" w:rsidP="00EA0C30">
      <w:pPr>
        <w:spacing w:before="192" w:after="192" w:line="240" w:lineRule="auto"/>
        <w:ind w:left="60" w:right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охране здоровья учащихся также относятся следующие мероприятия: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первой медико-санитарной помощи;</w:t>
      </w:r>
    </w:p>
    <w:p w:rsidR="00AC167D" w:rsidRPr="00EA0C30" w:rsidRDefault="005C187B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бракеражной комиссией</w:t>
      </w:r>
      <w:r w:rsidR="00AC167D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ежедневно проводится контроль рациона питания и качества приготовленных блюд;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определена оптимальная учебная нагрузка, режим учебных занятий и продолжительность каникул в соответствии с требованиями СанПиН;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пропаганда здорового образа жизни;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созданы условия для занятий спортом и двигательной активности с целью профилактики заболеваний и оздоровления учащихся;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организовано прохождение учащимися периодических медицинских осмотров в соответствии с законодательством Российской Федерации;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созданы условия по обеспечению безопасности учащихся во время пребывания в общеобразовательном учреждении;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ведется профилактическая работа по предупреждению несчастных случаев с учащимися во время пребывания в школе;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ежегодно учащиеся  школы проходят диспансеризацию и флюорографическое обследование;</w:t>
      </w:r>
    </w:p>
    <w:p w:rsidR="00AC167D" w:rsidRPr="00EA0C30" w:rsidRDefault="00AC167D" w:rsidP="00EA0C30">
      <w:pPr>
        <w:numPr>
          <w:ilvl w:val="0"/>
          <w:numId w:val="1"/>
        </w:numPr>
        <w:spacing w:before="60" w:after="75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кабинеты школы оборудованы необходимой мебелью и инвентарем для организации безопасного процесса обучения;</w:t>
      </w:r>
    </w:p>
    <w:p w:rsidR="00AC167D" w:rsidRDefault="00AC167D" w:rsidP="00EA0C30">
      <w:pPr>
        <w:numPr>
          <w:ilvl w:val="0"/>
          <w:numId w:val="1"/>
        </w:numPr>
        <w:spacing w:before="60" w:line="240" w:lineRule="auto"/>
        <w:ind w:left="5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школе осуществляется контроль доступа в учреждение сотрудн</w:t>
      </w:r>
      <w:r w:rsidR="005B42D0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иками школы, заключён договор с </w:t>
      </w:r>
      <w:r w:rsidR="001B5FE6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филиалом </w:t>
      </w:r>
      <w:r w:rsidR="00FC14C0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ФГКУ «</w:t>
      </w:r>
      <w:r w:rsidR="001B5FE6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  <w:r w:rsidR="00FC14C0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вневедомственной охраны войск национальной гвардии РФ по Хабаровскому краю</w:t>
      </w:r>
      <w:r w:rsidR="001B5FE6"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охрану объекта с помощью мониторинга</w:t>
      </w:r>
      <w:r w:rsidRPr="00EA0C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A0C30" w:rsidRDefault="00EA0C30" w:rsidP="00EA0C30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lastRenderedPageBreak/>
        <w:t>Здание МБОУ СОШ с. Лидога оснащено противопожарной звуковой сигнализацией, информационным табло, необходимыми табличками и указателями с обеспечением визуальной и звуковой информацией для сигнализации об опасности.</w:t>
      </w:r>
    </w:p>
    <w:p w:rsidR="00EA0C30" w:rsidRPr="00EA0C30" w:rsidRDefault="00EA0C30" w:rsidP="00EA0C30">
      <w:pPr>
        <w:spacing w:before="60" w:line="240" w:lineRule="auto"/>
        <w:ind w:left="504" w:firstLine="20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bdr w:val="none" w:sz="0" w:space="0" w:color="auto" w:frame="1"/>
          <w:lang w:eastAsia="ru-RU"/>
        </w:rPr>
        <w:t>В школе организовано психолого-педагогическое сопровождение лиц с ОВЗ. Оборудована сенсорная комната. </w:t>
      </w:r>
    </w:p>
    <w:p w:rsidR="00AC167D" w:rsidRPr="00EA0C30" w:rsidRDefault="00AC167D" w:rsidP="00EA0C30">
      <w:pPr>
        <w:jc w:val="both"/>
        <w:rPr>
          <w:rFonts w:ascii="Times New Roman" w:hAnsi="Times New Roman"/>
          <w:sz w:val="24"/>
          <w:szCs w:val="24"/>
        </w:rPr>
      </w:pPr>
    </w:p>
    <w:p w:rsidR="00D401C4" w:rsidRPr="00EA0C30" w:rsidRDefault="00D401C4" w:rsidP="00EA0C30">
      <w:pPr>
        <w:jc w:val="both"/>
        <w:rPr>
          <w:rFonts w:ascii="Times New Roman" w:hAnsi="Times New Roman"/>
          <w:sz w:val="24"/>
          <w:szCs w:val="24"/>
        </w:rPr>
      </w:pPr>
    </w:p>
    <w:sectPr w:rsidR="00D401C4" w:rsidRPr="00EA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7BFC"/>
    <w:multiLevelType w:val="multilevel"/>
    <w:tmpl w:val="982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7D"/>
    <w:rsid w:val="000C5283"/>
    <w:rsid w:val="000D39ED"/>
    <w:rsid w:val="001B5FE6"/>
    <w:rsid w:val="0050029C"/>
    <w:rsid w:val="005B42D0"/>
    <w:rsid w:val="005C187B"/>
    <w:rsid w:val="00695B9D"/>
    <w:rsid w:val="00A40AA3"/>
    <w:rsid w:val="00AC167D"/>
    <w:rsid w:val="00C0506D"/>
    <w:rsid w:val="00D05993"/>
    <w:rsid w:val="00D401C4"/>
    <w:rsid w:val="00EA0C30"/>
    <w:rsid w:val="00F14AAA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3EFB"/>
  <w15:docId w15:val="{0783BF4E-5013-40E6-BD78-1292E0CE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2017-09-19T04:58:00Z</dcterms:created>
  <dcterms:modified xsi:type="dcterms:W3CDTF">2017-09-21T07:05:00Z</dcterms:modified>
</cp:coreProperties>
</file>