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58E" w:rsidRDefault="0025613E" w:rsidP="0025613E">
      <w:pPr>
        <w:spacing w:after="0" w:line="240" w:lineRule="auto"/>
        <w:jc w:val="both"/>
        <w:rPr>
          <w:rFonts w:ascii="inherit" w:eastAsia="Times New Roman" w:hAnsi="inherit"/>
          <w:sz w:val="24"/>
          <w:szCs w:val="24"/>
          <w:lang w:eastAsia="ru-RU"/>
        </w:rPr>
      </w:pPr>
      <w:r>
        <w:rPr>
          <w:rFonts w:ascii="inherit" w:eastAsia="Times New Roman" w:hAnsi="inherit"/>
          <w:sz w:val="24"/>
          <w:szCs w:val="24"/>
          <w:lang w:eastAsia="ru-RU"/>
        </w:rPr>
        <w:t xml:space="preserve"> </w:t>
      </w:r>
      <w:r w:rsidR="004C058E" w:rsidRPr="004C058E">
        <w:rPr>
          <w:rFonts w:ascii="inherit" w:eastAsia="Times New Roman" w:hAnsi="inherit"/>
          <w:noProof/>
          <w:sz w:val="24"/>
          <w:szCs w:val="24"/>
          <w:lang w:eastAsia="ru-RU"/>
        </w:rPr>
        <w:drawing>
          <wp:inline distT="0" distB="0" distL="0" distR="0">
            <wp:extent cx="6610350" cy="9138285"/>
            <wp:effectExtent l="0" t="0" r="0" b="5715"/>
            <wp:docPr id="1" name="Рисунок 1" descr="C:\Users\Administrator\Desktop\ТИТУЛЬНИК СКАН\Швецова ВИ\дв р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ТИТУЛЬНИК СКАН\Швецова ВИ\дв р5.png"/>
                    <pic:cNvPicPr>
                      <a:picLocks noChangeAspect="1" noChangeArrowheads="1"/>
                    </pic:cNvPicPr>
                  </pic:nvPicPr>
                  <pic:blipFill rotWithShape="1">
                    <a:blip r:embed="rId5">
                      <a:extLst>
                        <a:ext uri="{28A0092B-C50C-407E-A947-70E740481C1C}">
                          <a14:useLocalDpi xmlns:a14="http://schemas.microsoft.com/office/drawing/2010/main" val="0"/>
                        </a:ext>
                      </a:extLst>
                    </a:blip>
                    <a:srcRect r="714"/>
                    <a:stretch/>
                  </pic:blipFill>
                  <pic:spPr bwMode="auto">
                    <a:xfrm>
                      <a:off x="0" y="0"/>
                      <a:ext cx="6620006" cy="915163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inherit" w:eastAsia="Times New Roman" w:hAnsi="inherit"/>
          <w:sz w:val="24"/>
          <w:szCs w:val="24"/>
          <w:lang w:eastAsia="ru-RU"/>
        </w:rPr>
        <w:t xml:space="preserve">                                                          </w:t>
      </w:r>
    </w:p>
    <w:p w:rsidR="004C058E" w:rsidRDefault="004C058E" w:rsidP="0025613E">
      <w:pPr>
        <w:spacing w:after="0" w:line="240" w:lineRule="auto"/>
        <w:jc w:val="both"/>
        <w:rPr>
          <w:rFonts w:ascii="inherit" w:eastAsia="Times New Roman" w:hAnsi="inherit"/>
          <w:sz w:val="24"/>
          <w:szCs w:val="24"/>
          <w:lang w:eastAsia="ru-RU"/>
        </w:rPr>
      </w:pPr>
    </w:p>
    <w:p w:rsidR="004C058E" w:rsidRDefault="004C058E" w:rsidP="0025613E">
      <w:pPr>
        <w:spacing w:after="0" w:line="240" w:lineRule="auto"/>
        <w:jc w:val="both"/>
        <w:rPr>
          <w:rFonts w:ascii="inherit" w:eastAsia="Times New Roman" w:hAnsi="inherit"/>
          <w:sz w:val="24"/>
          <w:szCs w:val="24"/>
          <w:lang w:eastAsia="ru-RU"/>
        </w:rPr>
      </w:pPr>
    </w:p>
    <w:p w:rsidR="004C058E" w:rsidRDefault="004C058E" w:rsidP="0025613E">
      <w:pPr>
        <w:spacing w:after="0" w:line="240" w:lineRule="auto"/>
        <w:jc w:val="both"/>
        <w:rPr>
          <w:rFonts w:ascii="inherit" w:eastAsia="Times New Roman" w:hAnsi="inherit"/>
          <w:sz w:val="24"/>
          <w:szCs w:val="24"/>
          <w:lang w:eastAsia="ru-RU"/>
        </w:rPr>
      </w:pPr>
    </w:p>
    <w:p w:rsidR="004C058E" w:rsidRDefault="004C058E" w:rsidP="0025613E">
      <w:pPr>
        <w:spacing w:after="0" w:line="240" w:lineRule="auto"/>
        <w:jc w:val="both"/>
        <w:rPr>
          <w:rFonts w:ascii="inherit" w:eastAsia="Times New Roman" w:hAnsi="inherit"/>
          <w:sz w:val="24"/>
          <w:szCs w:val="24"/>
          <w:lang w:eastAsia="ru-RU"/>
        </w:rPr>
      </w:pPr>
    </w:p>
    <w:p w:rsidR="0025613E" w:rsidRDefault="0025613E" w:rsidP="0025613E">
      <w:pPr>
        <w:spacing w:after="0" w:line="240" w:lineRule="auto"/>
        <w:jc w:val="both"/>
        <w:rPr>
          <w:rFonts w:ascii="inherit" w:eastAsia="Times New Roman" w:hAnsi="inherit"/>
          <w:b/>
          <w:sz w:val="24"/>
          <w:szCs w:val="24"/>
          <w:lang w:eastAsia="ru-RU"/>
        </w:rPr>
      </w:pPr>
      <w:r>
        <w:rPr>
          <w:rFonts w:ascii="inherit" w:eastAsia="Times New Roman" w:hAnsi="inherit"/>
          <w:b/>
          <w:sz w:val="24"/>
          <w:szCs w:val="24"/>
          <w:lang w:eastAsia="ru-RU"/>
        </w:rPr>
        <w:lastRenderedPageBreak/>
        <w:t>Содержание</w:t>
      </w:r>
    </w:p>
    <w:p w:rsidR="0025613E" w:rsidRDefault="0025613E" w:rsidP="0025613E">
      <w:pPr>
        <w:spacing w:after="0" w:line="240" w:lineRule="auto"/>
        <w:jc w:val="both"/>
        <w:rPr>
          <w:rFonts w:ascii="inherit" w:eastAsia="Times New Roman" w:hAnsi="inherit"/>
          <w:b/>
          <w:sz w:val="24"/>
          <w:szCs w:val="24"/>
          <w:lang w:eastAsia="ru-RU"/>
        </w:rPr>
      </w:pPr>
    </w:p>
    <w:p w:rsidR="0025613E" w:rsidRDefault="0025613E" w:rsidP="0025613E">
      <w:pPr>
        <w:spacing w:after="0" w:line="240" w:lineRule="auto"/>
        <w:jc w:val="both"/>
        <w:rPr>
          <w:rFonts w:ascii="inherit" w:eastAsia="Times New Roman" w:hAnsi="inherit"/>
          <w:sz w:val="24"/>
          <w:szCs w:val="24"/>
          <w:lang w:eastAsia="ru-RU"/>
        </w:rPr>
      </w:pPr>
      <w:r>
        <w:rPr>
          <w:rFonts w:ascii="Times New Roman" w:eastAsia="Times New Roman" w:hAnsi="Times New Roman"/>
          <w:sz w:val="28"/>
          <w:lang w:eastAsia="ar-SA"/>
        </w:rPr>
        <w:t xml:space="preserve">       </w:t>
      </w:r>
      <w:r>
        <w:rPr>
          <w:rFonts w:ascii="Times New Roman" w:eastAsia="Times New Roman" w:hAnsi="Times New Roman"/>
          <w:sz w:val="24"/>
          <w:szCs w:val="24"/>
          <w:lang w:eastAsia="ar-SA"/>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Pr>
          <w:rFonts w:ascii="Times New Roman" w:eastAsia="Times New Roman" w:hAnsi="Times New Roman"/>
          <w:b/>
          <w:sz w:val="24"/>
          <w:szCs w:val="24"/>
          <w:lang w:eastAsia="ar-SA"/>
        </w:rPr>
        <w:t xml:space="preserve">, </w:t>
      </w:r>
      <w:r>
        <w:rPr>
          <w:rFonts w:ascii="Times New Roman" w:eastAsia="Times New Roman" w:hAnsi="Times New Roman"/>
          <w:sz w:val="24"/>
          <w:szCs w:val="24"/>
          <w:lang w:eastAsia="ar-SA"/>
        </w:rPr>
        <w:t>«круговые». Выполнение движений пальцами рук: сгибание /разгибание фаланг пальцев, сгибание пальцев в кулак /разгибание.</w:t>
      </w:r>
      <w:r>
        <w:rPr>
          <w:rFonts w:ascii="inherit" w:eastAsia="Times New Roman" w:hAnsi="inherit"/>
          <w:sz w:val="24"/>
          <w:szCs w:val="24"/>
          <w:lang w:eastAsia="ru-RU"/>
        </w:rPr>
        <w:t xml:space="preserve"> Коррекция и развитие мелкой моторики. Упражнения с кистевым тренажёром. </w:t>
      </w:r>
      <w:r>
        <w:rPr>
          <w:rFonts w:ascii="Times New Roman" w:eastAsia="Times New Roman" w:hAnsi="Times New Roman"/>
          <w:sz w:val="24"/>
          <w:szCs w:val="24"/>
          <w:lang w:eastAsia="ar-SA"/>
        </w:rPr>
        <w:t xml:space="preserve">Выполнение движений плечами. </w:t>
      </w:r>
    </w:p>
    <w:p w:rsidR="0025613E" w:rsidRDefault="0025613E" w:rsidP="0025613E">
      <w:pPr>
        <w:spacing w:after="0" w:line="240" w:lineRule="auto"/>
        <w:jc w:val="both"/>
        <w:rPr>
          <w:rFonts w:ascii="inherit" w:eastAsia="Times New Roman" w:hAnsi="inherit"/>
          <w:sz w:val="24"/>
          <w:szCs w:val="24"/>
          <w:lang w:eastAsia="ru-RU"/>
        </w:rPr>
      </w:pPr>
      <w:r>
        <w:rPr>
          <w:rFonts w:ascii="inherit" w:eastAsia="Times New Roman" w:hAnsi="inherit"/>
          <w:sz w:val="24"/>
          <w:szCs w:val="24"/>
          <w:lang w:eastAsia="ru-RU"/>
        </w:rPr>
        <w:t xml:space="preserve">        </w:t>
      </w:r>
      <w:r>
        <w:rPr>
          <w:rFonts w:ascii="Times New Roman" w:eastAsia="Times New Roman" w:hAnsi="Times New Roman"/>
          <w:sz w:val="24"/>
          <w:szCs w:val="24"/>
          <w:lang w:eastAsia="ar-SA"/>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25613E" w:rsidRPr="0025613E" w:rsidRDefault="0025613E" w:rsidP="0025613E">
      <w:pPr>
        <w:suppressAutoHyphens/>
        <w:spacing w:line="240" w:lineRule="auto"/>
        <w:ind w:firstLine="708"/>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 xml:space="preserve">Вставание на колени из положения «сидя на пятках». Стояние на коленях. Ходьба на коленях. Вставание из положения «стоя на коленях».  Выполнение движений ногами: подъем ноги вверх, отведение ноги в сторону, отведение ноги назад. Ходьба по ровной горизонтальной </w:t>
      </w:r>
      <w:proofErr w:type="gramStart"/>
      <w:r>
        <w:rPr>
          <w:rFonts w:ascii="Times New Roman" w:eastAsia="Arial Unicode MS" w:hAnsi="Times New Roman"/>
          <w:color w:val="00000A"/>
          <w:kern w:val="2"/>
          <w:sz w:val="24"/>
          <w:szCs w:val="24"/>
          <w:lang w:eastAsia="ar-SA"/>
        </w:rPr>
        <w:t>поверхности ,</w:t>
      </w:r>
      <w:proofErr w:type="gramEnd"/>
      <w:r>
        <w:rPr>
          <w:rFonts w:ascii="Times New Roman" w:eastAsia="Arial Unicode MS" w:hAnsi="Times New Roman"/>
          <w:color w:val="00000A"/>
          <w:kern w:val="2"/>
          <w:sz w:val="24"/>
          <w:szCs w:val="24"/>
          <w:lang w:eastAsia="ar-SA"/>
        </w:rPr>
        <w:t xml:space="preserve"> по наклонной поверхности (вверх, вниз), по лестнице (вверх, вниз). Ходьба на носках (на пятках, высоко поднимая бедро, захлестывая голень, приставным шагом, широким шагом, в </w:t>
      </w:r>
      <w:proofErr w:type="spellStart"/>
      <w:r>
        <w:rPr>
          <w:rFonts w:ascii="Times New Roman" w:eastAsia="Arial Unicode MS" w:hAnsi="Times New Roman"/>
          <w:color w:val="00000A"/>
          <w:kern w:val="2"/>
          <w:sz w:val="24"/>
          <w:szCs w:val="24"/>
          <w:lang w:eastAsia="ar-SA"/>
        </w:rPr>
        <w:t>полуприседе</w:t>
      </w:r>
      <w:proofErr w:type="spellEnd"/>
      <w:r>
        <w:rPr>
          <w:rFonts w:ascii="Times New Roman" w:eastAsia="Arial Unicode MS" w:hAnsi="Times New Roman"/>
          <w:color w:val="00000A"/>
          <w:kern w:val="2"/>
          <w:sz w:val="24"/>
          <w:szCs w:val="24"/>
          <w:lang w:eastAsia="ar-SA"/>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25613E" w:rsidRDefault="0025613E" w:rsidP="0025613E">
      <w:pPr>
        <w:shd w:val="clear" w:color="auto" w:fill="FFFFFF"/>
        <w:spacing w:after="0" w:line="240" w:lineRule="auto"/>
        <w:textAlignment w:val="baseline"/>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Учебно-тематический план</w:t>
      </w:r>
    </w:p>
    <w:p w:rsidR="0025613E" w:rsidRDefault="0025613E" w:rsidP="0025613E">
      <w:pPr>
        <w:shd w:val="clear" w:color="auto" w:fill="FFFFFF"/>
        <w:spacing w:after="0" w:line="240" w:lineRule="auto"/>
        <w:textAlignment w:val="baseline"/>
        <w:rPr>
          <w:rFonts w:ascii="Times New Roman" w:eastAsia="Times New Roman" w:hAnsi="Times New Roman"/>
          <w:b/>
          <w:color w:val="000000"/>
          <w:sz w:val="24"/>
          <w:szCs w:val="24"/>
          <w:lang w:eastAsia="ru-RU"/>
        </w:rPr>
      </w:pPr>
    </w:p>
    <w:tbl>
      <w:tblPr>
        <w:tblW w:w="81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5386"/>
        <w:gridCol w:w="1843"/>
      </w:tblGrid>
      <w:tr w:rsidR="0025613E" w:rsidTr="0025613E">
        <w:trPr>
          <w:trHeight w:val="517"/>
        </w:trPr>
        <w:tc>
          <w:tcPr>
            <w:tcW w:w="894" w:type="dxa"/>
            <w:tcBorders>
              <w:top w:val="single" w:sz="4" w:space="0" w:color="auto"/>
              <w:left w:val="single" w:sz="4" w:space="0" w:color="auto"/>
              <w:bottom w:val="nil"/>
              <w:right w:val="single" w:sz="4" w:space="0" w:color="auto"/>
            </w:tcBorders>
          </w:tcPr>
          <w:p w:rsidR="0025613E" w:rsidRDefault="0025613E">
            <w:pPr>
              <w:spacing w:line="360" w:lineRule="auto"/>
              <w:ind w:firstLine="551"/>
              <w:rPr>
                <w:rFonts w:ascii="Times New Roman" w:eastAsia="Times New Roman" w:hAnsi="Times New Roman"/>
                <w:b/>
                <w:bCs/>
                <w:sz w:val="24"/>
                <w:szCs w:val="24"/>
              </w:rPr>
            </w:pPr>
          </w:p>
          <w:p w:rsidR="0025613E" w:rsidRDefault="0025613E">
            <w:pPr>
              <w:rPr>
                <w:rFonts w:ascii="Times New Roman" w:eastAsia="Times New Roman" w:hAnsi="Times New Roman"/>
                <w:sz w:val="24"/>
                <w:szCs w:val="24"/>
              </w:rPr>
            </w:pPr>
            <w:r>
              <w:rPr>
                <w:rFonts w:ascii="Times New Roman" w:eastAsia="Times New Roman" w:hAnsi="Times New Roman"/>
                <w:sz w:val="24"/>
                <w:szCs w:val="24"/>
              </w:rPr>
              <w:t>№</w:t>
            </w:r>
          </w:p>
        </w:tc>
        <w:tc>
          <w:tcPr>
            <w:tcW w:w="5386" w:type="dxa"/>
            <w:tcBorders>
              <w:top w:val="single" w:sz="4" w:space="0" w:color="auto"/>
              <w:left w:val="single" w:sz="4" w:space="0" w:color="auto"/>
              <w:bottom w:val="nil"/>
              <w:right w:val="single" w:sz="4" w:space="0" w:color="auto"/>
            </w:tcBorders>
            <w:hideMark/>
          </w:tcPr>
          <w:p w:rsidR="0025613E" w:rsidRDefault="0025613E">
            <w:pPr>
              <w:spacing w:line="360" w:lineRule="auto"/>
              <w:ind w:firstLine="551"/>
              <w:rPr>
                <w:rFonts w:ascii="Times New Roman" w:eastAsia="Times New Roman" w:hAnsi="Times New Roman"/>
                <w:b/>
                <w:bCs/>
                <w:sz w:val="24"/>
                <w:szCs w:val="24"/>
              </w:rPr>
            </w:pPr>
            <w:r>
              <w:rPr>
                <w:rFonts w:ascii="Times New Roman" w:eastAsia="Times New Roman" w:hAnsi="Times New Roman"/>
                <w:b/>
                <w:bCs/>
                <w:sz w:val="24"/>
                <w:szCs w:val="24"/>
              </w:rPr>
              <w:t>Разделы и темы</w:t>
            </w:r>
          </w:p>
        </w:tc>
        <w:tc>
          <w:tcPr>
            <w:tcW w:w="1843" w:type="dxa"/>
            <w:tcBorders>
              <w:top w:val="single" w:sz="4" w:space="0" w:color="auto"/>
              <w:left w:val="single" w:sz="4" w:space="0" w:color="auto"/>
              <w:bottom w:val="nil"/>
              <w:right w:val="single" w:sz="4" w:space="0" w:color="auto"/>
            </w:tcBorders>
            <w:hideMark/>
          </w:tcPr>
          <w:p w:rsidR="0025613E" w:rsidRDefault="0025613E">
            <w:pPr>
              <w:spacing w:line="360" w:lineRule="auto"/>
              <w:rPr>
                <w:rFonts w:ascii="Times New Roman" w:eastAsia="Times New Roman" w:hAnsi="Times New Roman"/>
                <w:b/>
                <w:bCs/>
                <w:sz w:val="24"/>
                <w:szCs w:val="24"/>
              </w:rPr>
            </w:pPr>
            <w:r>
              <w:rPr>
                <w:rFonts w:ascii="Times New Roman" w:eastAsia="Times New Roman" w:hAnsi="Times New Roman"/>
                <w:b/>
                <w:bCs/>
                <w:sz w:val="24"/>
                <w:szCs w:val="24"/>
              </w:rPr>
              <w:t>Кол-во часов</w:t>
            </w:r>
          </w:p>
        </w:tc>
      </w:tr>
      <w:tr w:rsidR="0025613E" w:rsidTr="0025613E">
        <w:trPr>
          <w:trHeight w:val="517"/>
        </w:trPr>
        <w:tc>
          <w:tcPr>
            <w:tcW w:w="894"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ind w:firstLine="551"/>
              <w:rPr>
                <w:rFonts w:ascii="Times New Roman" w:eastAsia="Times New Roman" w:hAnsi="Times New Roman"/>
                <w:bCs/>
                <w:sz w:val="24"/>
                <w:szCs w:val="24"/>
              </w:rPr>
            </w:pPr>
            <w:r>
              <w:rPr>
                <w:rFonts w:ascii="Times New Roman" w:eastAsia="Times New Roman" w:hAnsi="Times New Roman"/>
                <w:bCs/>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25613E" w:rsidRDefault="0025613E">
            <w:pPr>
              <w:spacing w:after="0" w:line="240" w:lineRule="auto"/>
              <w:jc w:val="both"/>
              <w:rPr>
                <w:rFonts w:ascii="inherit" w:eastAsia="Times New Roman" w:hAnsi="inherit"/>
                <w:sz w:val="24"/>
                <w:szCs w:val="24"/>
                <w:lang w:eastAsia="ru-RU"/>
              </w:rPr>
            </w:pPr>
          </w:p>
          <w:p w:rsidR="0025613E" w:rsidRDefault="0025613E">
            <w:pPr>
              <w:spacing w:line="240" w:lineRule="auto"/>
              <w:rPr>
                <w:rFonts w:ascii="Times New Roman" w:eastAsia="Times New Roman" w:hAnsi="Times New Roman"/>
                <w:bCs/>
                <w:sz w:val="24"/>
                <w:szCs w:val="24"/>
              </w:rPr>
            </w:pPr>
            <w:r>
              <w:rPr>
                <w:rFonts w:ascii="inherit" w:eastAsia="Times New Roman" w:hAnsi="inherit"/>
                <w:sz w:val="24"/>
                <w:szCs w:val="24"/>
                <w:lang w:eastAsia="ru-RU"/>
              </w:rPr>
              <w:t>Общеразвивающие и корригирующие упражнения без предметов</w:t>
            </w:r>
          </w:p>
        </w:tc>
        <w:tc>
          <w:tcPr>
            <w:tcW w:w="1843"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Times New Roman" w:eastAsia="Times New Roman" w:hAnsi="Times New Roman"/>
                <w:bCs/>
                <w:sz w:val="24"/>
                <w:szCs w:val="24"/>
              </w:rPr>
            </w:pPr>
            <w:r>
              <w:rPr>
                <w:rFonts w:ascii="Times New Roman" w:eastAsia="Times New Roman" w:hAnsi="Times New Roman"/>
                <w:bCs/>
                <w:sz w:val="24"/>
                <w:szCs w:val="24"/>
              </w:rPr>
              <w:t>6</w:t>
            </w:r>
          </w:p>
        </w:tc>
      </w:tr>
      <w:tr w:rsidR="0025613E" w:rsidTr="0025613E">
        <w:trPr>
          <w:trHeight w:val="517"/>
        </w:trPr>
        <w:tc>
          <w:tcPr>
            <w:tcW w:w="894"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ind w:firstLine="551"/>
              <w:rPr>
                <w:rFonts w:ascii="Times New Roman" w:eastAsia="Times New Roman" w:hAnsi="Times New Roman"/>
                <w:bCs/>
                <w:sz w:val="24"/>
                <w:szCs w:val="24"/>
              </w:rPr>
            </w:pPr>
            <w:r>
              <w:rPr>
                <w:rFonts w:ascii="Times New Roman" w:eastAsia="Times New Roman" w:hAnsi="Times New Roman"/>
                <w:bCs/>
                <w:sz w:val="24"/>
                <w:szCs w:val="24"/>
              </w:rPr>
              <w:t>2</w:t>
            </w:r>
          </w:p>
        </w:tc>
        <w:tc>
          <w:tcPr>
            <w:tcW w:w="5386" w:type="dxa"/>
            <w:tcBorders>
              <w:top w:val="single" w:sz="4" w:space="0" w:color="auto"/>
              <w:left w:val="single" w:sz="4" w:space="0" w:color="auto"/>
              <w:bottom w:val="single" w:sz="4" w:space="0" w:color="auto"/>
              <w:right w:val="single" w:sz="4" w:space="0" w:color="auto"/>
            </w:tcBorders>
            <w:hideMark/>
          </w:tcPr>
          <w:p w:rsidR="0025613E" w:rsidRDefault="0025613E">
            <w:pPr>
              <w:spacing w:line="240" w:lineRule="auto"/>
              <w:rPr>
                <w:rFonts w:ascii="Times New Roman" w:eastAsia="Times New Roman" w:hAnsi="Times New Roman"/>
                <w:bCs/>
                <w:sz w:val="24"/>
                <w:szCs w:val="24"/>
              </w:rPr>
            </w:pPr>
            <w:r>
              <w:rPr>
                <w:rFonts w:ascii="inherit" w:eastAsia="Times New Roman" w:hAnsi="inherit"/>
                <w:sz w:val="24"/>
                <w:szCs w:val="24"/>
                <w:lang w:eastAsia="ru-RU"/>
              </w:rPr>
              <w:t>Общеразвивающие и корригирующие упражнения с предметами</w:t>
            </w:r>
          </w:p>
        </w:tc>
        <w:tc>
          <w:tcPr>
            <w:tcW w:w="1843"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Times New Roman" w:eastAsia="Times New Roman" w:hAnsi="Times New Roman"/>
                <w:bCs/>
                <w:sz w:val="24"/>
                <w:szCs w:val="24"/>
              </w:rPr>
            </w:pPr>
            <w:r>
              <w:rPr>
                <w:rFonts w:ascii="Times New Roman" w:eastAsia="Times New Roman" w:hAnsi="Times New Roman"/>
                <w:bCs/>
                <w:sz w:val="24"/>
                <w:szCs w:val="24"/>
              </w:rPr>
              <w:t>3</w:t>
            </w:r>
          </w:p>
        </w:tc>
      </w:tr>
      <w:tr w:rsidR="0025613E" w:rsidTr="0025613E">
        <w:trPr>
          <w:trHeight w:val="517"/>
        </w:trPr>
        <w:tc>
          <w:tcPr>
            <w:tcW w:w="894"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ind w:firstLine="551"/>
              <w:rPr>
                <w:rFonts w:ascii="Times New Roman" w:eastAsia="Times New Roman" w:hAnsi="Times New Roman"/>
                <w:bCs/>
                <w:sz w:val="24"/>
                <w:szCs w:val="24"/>
              </w:rPr>
            </w:pPr>
            <w:r>
              <w:rPr>
                <w:rFonts w:ascii="Times New Roman" w:eastAsia="Times New Roman" w:hAnsi="Times New Roman"/>
                <w:bCs/>
                <w:sz w:val="24"/>
                <w:szCs w:val="24"/>
              </w:rPr>
              <w:t>3</w:t>
            </w:r>
          </w:p>
        </w:tc>
        <w:tc>
          <w:tcPr>
            <w:tcW w:w="5386"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inherit" w:eastAsia="Times New Roman" w:hAnsi="inherit"/>
                <w:sz w:val="24"/>
                <w:szCs w:val="24"/>
                <w:lang w:eastAsia="ru-RU"/>
              </w:rPr>
            </w:pPr>
            <w:proofErr w:type="gramStart"/>
            <w:r>
              <w:rPr>
                <w:rFonts w:ascii="inherit" w:eastAsia="Times New Roman" w:hAnsi="inherit"/>
                <w:sz w:val="24"/>
                <w:szCs w:val="24"/>
                <w:lang w:eastAsia="ru-RU"/>
              </w:rPr>
              <w:t>Лазание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Times New Roman" w:eastAsia="Times New Roman" w:hAnsi="Times New Roman"/>
                <w:bCs/>
                <w:sz w:val="24"/>
                <w:szCs w:val="24"/>
              </w:rPr>
            </w:pPr>
            <w:r>
              <w:rPr>
                <w:rFonts w:ascii="Times New Roman" w:eastAsia="Times New Roman" w:hAnsi="Times New Roman"/>
                <w:bCs/>
                <w:sz w:val="24"/>
                <w:szCs w:val="24"/>
              </w:rPr>
              <w:t>1</w:t>
            </w:r>
          </w:p>
        </w:tc>
      </w:tr>
      <w:tr w:rsidR="0025613E" w:rsidTr="0025613E">
        <w:trPr>
          <w:trHeight w:val="517"/>
        </w:trPr>
        <w:tc>
          <w:tcPr>
            <w:tcW w:w="894"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ind w:firstLine="551"/>
              <w:rPr>
                <w:rFonts w:ascii="Times New Roman" w:eastAsia="Times New Roman" w:hAnsi="Times New Roman"/>
                <w:bCs/>
                <w:sz w:val="24"/>
                <w:szCs w:val="24"/>
              </w:rPr>
            </w:pPr>
            <w:r>
              <w:rPr>
                <w:rFonts w:ascii="Times New Roman" w:eastAsia="Times New Roman" w:hAnsi="Times New Roman"/>
                <w:bCs/>
                <w:sz w:val="24"/>
                <w:szCs w:val="24"/>
              </w:rPr>
              <w:t>4</w:t>
            </w:r>
          </w:p>
        </w:tc>
        <w:tc>
          <w:tcPr>
            <w:tcW w:w="5386"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inherit" w:eastAsia="Times New Roman" w:hAnsi="inherit"/>
                <w:sz w:val="24"/>
                <w:szCs w:val="24"/>
                <w:lang w:eastAsia="ru-RU"/>
              </w:rPr>
            </w:pPr>
            <w:r>
              <w:rPr>
                <w:rFonts w:ascii="inherit" w:eastAsia="Times New Roman" w:hAnsi="inherit"/>
                <w:sz w:val="24"/>
                <w:szCs w:val="24"/>
                <w:lang w:eastAsia="ru-RU"/>
              </w:rPr>
              <w:t>Лёгкая атлетика.</w:t>
            </w:r>
          </w:p>
        </w:tc>
        <w:tc>
          <w:tcPr>
            <w:tcW w:w="1843"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Times New Roman" w:eastAsia="Times New Roman" w:hAnsi="Times New Roman"/>
                <w:bCs/>
                <w:sz w:val="24"/>
                <w:szCs w:val="24"/>
              </w:rPr>
            </w:pPr>
            <w:r>
              <w:rPr>
                <w:rFonts w:ascii="Times New Roman" w:eastAsia="Times New Roman" w:hAnsi="Times New Roman"/>
                <w:bCs/>
                <w:sz w:val="24"/>
                <w:szCs w:val="24"/>
              </w:rPr>
              <w:t>3</w:t>
            </w:r>
          </w:p>
        </w:tc>
      </w:tr>
      <w:tr w:rsidR="0025613E" w:rsidTr="0025613E">
        <w:trPr>
          <w:trHeight w:val="517"/>
        </w:trPr>
        <w:tc>
          <w:tcPr>
            <w:tcW w:w="894"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ind w:firstLine="551"/>
              <w:rPr>
                <w:rFonts w:ascii="Times New Roman" w:eastAsia="Times New Roman" w:hAnsi="Times New Roman"/>
                <w:bCs/>
                <w:sz w:val="24"/>
                <w:szCs w:val="24"/>
              </w:rPr>
            </w:pPr>
            <w:r>
              <w:rPr>
                <w:rFonts w:ascii="Times New Roman" w:eastAsia="Times New Roman" w:hAnsi="Times New Roman"/>
                <w:bCs/>
                <w:sz w:val="24"/>
                <w:szCs w:val="24"/>
              </w:rPr>
              <w:t>5</w:t>
            </w:r>
          </w:p>
        </w:tc>
        <w:tc>
          <w:tcPr>
            <w:tcW w:w="5386"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inherit" w:eastAsia="Times New Roman" w:hAnsi="inherit"/>
                <w:sz w:val="24"/>
                <w:szCs w:val="24"/>
                <w:lang w:eastAsia="ru-RU"/>
              </w:rPr>
            </w:pPr>
            <w:r>
              <w:rPr>
                <w:rFonts w:ascii="inherit" w:eastAsia="Times New Roman" w:hAnsi="inherit"/>
                <w:sz w:val="24"/>
                <w:szCs w:val="24"/>
                <w:lang w:eastAsia="ru-RU"/>
              </w:rPr>
              <w:t>Коррекция и развитие мелкой моторики.</w:t>
            </w:r>
          </w:p>
        </w:tc>
        <w:tc>
          <w:tcPr>
            <w:tcW w:w="1843"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Times New Roman" w:eastAsia="Times New Roman" w:hAnsi="Times New Roman"/>
                <w:bCs/>
                <w:sz w:val="24"/>
                <w:szCs w:val="24"/>
              </w:rPr>
            </w:pPr>
            <w:r>
              <w:rPr>
                <w:rFonts w:ascii="Times New Roman" w:eastAsia="Times New Roman" w:hAnsi="Times New Roman"/>
                <w:bCs/>
                <w:sz w:val="24"/>
                <w:szCs w:val="24"/>
              </w:rPr>
              <w:t>2</w:t>
            </w:r>
          </w:p>
        </w:tc>
      </w:tr>
      <w:tr w:rsidR="0025613E" w:rsidTr="0025613E">
        <w:trPr>
          <w:trHeight w:val="517"/>
        </w:trPr>
        <w:tc>
          <w:tcPr>
            <w:tcW w:w="894" w:type="dxa"/>
            <w:tcBorders>
              <w:top w:val="single" w:sz="4" w:space="0" w:color="auto"/>
              <w:left w:val="single" w:sz="4" w:space="0" w:color="auto"/>
              <w:bottom w:val="single" w:sz="4" w:space="0" w:color="auto"/>
              <w:right w:val="single" w:sz="4" w:space="0" w:color="auto"/>
            </w:tcBorders>
          </w:tcPr>
          <w:p w:rsidR="0025613E" w:rsidRDefault="0025613E">
            <w:pPr>
              <w:spacing w:line="360" w:lineRule="auto"/>
              <w:ind w:firstLine="551"/>
              <w:rPr>
                <w:rFonts w:ascii="Times New Roman" w:eastAsia="Times New Roman" w:hAnsi="Times New Roman"/>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inherit" w:eastAsia="Times New Roman" w:hAnsi="inherit"/>
                <w:sz w:val="24"/>
                <w:szCs w:val="24"/>
                <w:lang w:eastAsia="ru-RU"/>
              </w:rPr>
            </w:pPr>
            <w:r>
              <w:rPr>
                <w:rFonts w:ascii="inherit" w:eastAsia="Times New Roman" w:hAnsi="inherit"/>
                <w:sz w:val="24"/>
                <w:szCs w:val="24"/>
                <w:lang w:eastAsia="ru-RU"/>
              </w:rPr>
              <w:t>Резерв</w:t>
            </w:r>
          </w:p>
        </w:tc>
        <w:tc>
          <w:tcPr>
            <w:tcW w:w="1843"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Times New Roman" w:eastAsia="Times New Roman" w:hAnsi="Times New Roman"/>
                <w:bCs/>
                <w:sz w:val="24"/>
                <w:szCs w:val="24"/>
              </w:rPr>
            </w:pPr>
            <w:r>
              <w:rPr>
                <w:rFonts w:ascii="Times New Roman" w:eastAsia="Times New Roman" w:hAnsi="Times New Roman"/>
                <w:bCs/>
                <w:sz w:val="24"/>
                <w:szCs w:val="24"/>
              </w:rPr>
              <w:t>1</w:t>
            </w:r>
          </w:p>
        </w:tc>
      </w:tr>
      <w:tr w:rsidR="0025613E" w:rsidTr="0025613E">
        <w:trPr>
          <w:trHeight w:val="517"/>
        </w:trPr>
        <w:tc>
          <w:tcPr>
            <w:tcW w:w="894" w:type="dxa"/>
            <w:tcBorders>
              <w:top w:val="single" w:sz="4" w:space="0" w:color="auto"/>
              <w:left w:val="single" w:sz="4" w:space="0" w:color="auto"/>
              <w:bottom w:val="single" w:sz="4" w:space="0" w:color="auto"/>
              <w:right w:val="single" w:sz="4" w:space="0" w:color="auto"/>
            </w:tcBorders>
          </w:tcPr>
          <w:p w:rsidR="0025613E" w:rsidRDefault="0025613E">
            <w:pPr>
              <w:spacing w:line="360" w:lineRule="auto"/>
              <w:ind w:firstLine="551"/>
              <w:rPr>
                <w:rFonts w:ascii="Times New Roman" w:eastAsia="Times New Roman" w:hAnsi="Times New Roman"/>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inherit" w:eastAsia="Times New Roman" w:hAnsi="inherit"/>
                <w:sz w:val="24"/>
                <w:szCs w:val="24"/>
                <w:lang w:eastAsia="ru-RU"/>
              </w:rPr>
            </w:pPr>
            <w:r>
              <w:rPr>
                <w:rFonts w:ascii="inherit" w:eastAsia="Times New Roman" w:hAnsi="inherit"/>
                <w:sz w:val="24"/>
                <w:szCs w:val="24"/>
                <w:lang w:eastAsia="ru-RU"/>
              </w:rPr>
              <w:t>Итого</w:t>
            </w:r>
          </w:p>
        </w:tc>
        <w:tc>
          <w:tcPr>
            <w:tcW w:w="1843" w:type="dxa"/>
            <w:tcBorders>
              <w:top w:val="single" w:sz="4" w:space="0" w:color="auto"/>
              <w:left w:val="single" w:sz="4" w:space="0" w:color="auto"/>
              <w:bottom w:val="single" w:sz="4" w:space="0" w:color="auto"/>
              <w:right w:val="single" w:sz="4" w:space="0" w:color="auto"/>
            </w:tcBorders>
            <w:hideMark/>
          </w:tcPr>
          <w:p w:rsidR="0025613E" w:rsidRDefault="0025613E">
            <w:pPr>
              <w:spacing w:line="360" w:lineRule="auto"/>
              <w:rPr>
                <w:rFonts w:ascii="Times New Roman" w:eastAsia="Times New Roman" w:hAnsi="Times New Roman"/>
                <w:bCs/>
                <w:sz w:val="24"/>
                <w:szCs w:val="24"/>
              </w:rPr>
            </w:pPr>
            <w:r>
              <w:rPr>
                <w:rFonts w:ascii="Times New Roman" w:eastAsia="Times New Roman" w:hAnsi="Times New Roman"/>
                <w:bCs/>
                <w:sz w:val="24"/>
                <w:szCs w:val="24"/>
              </w:rPr>
              <w:t>16</w:t>
            </w:r>
          </w:p>
        </w:tc>
      </w:tr>
    </w:tbl>
    <w:p w:rsidR="0025613E" w:rsidRDefault="0025613E" w:rsidP="0025613E">
      <w:pPr>
        <w:spacing w:after="0" w:line="240" w:lineRule="auto"/>
        <w:jc w:val="both"/>
        <w:rPr>
          <w:rFonts w:ascii="inherit" w:eastAsia="Times New Roman" w:hAnsi="inherit"/>
          <w:sz w:val="24"/>
          <w:szCs w:val="24"/>
          <w:lang w:eastAsia="ru-RU"/>
        </w:rPr>
      </w:pPr>
    </w:p>
    <w:p w:rsidR="0025613E" w:rsidRDefault="0025613E" w:rsidP="0025613E">
      <w:pPr>
        <w:spacing w:after="0" w:line="240" w:lineRule="auto"/>
        <w:jc w:val="both"/>
        <w:rPr>
          <w:rFonts w:ascii="inherit" w:eastAsia="Times New Roman" w:hAnsi="inherit"/>
          <w:sz w:val="24"/>
          <w:szCs w:val="24"/>
          <w:lang w:eastAsia="ru-RU"/>
        </w:rPr>
      </w:pPr>
    </w:p>
    <w:p w:rsidR="0025613E" w:rsidRDefault="0025613E" w:rsidP="0025613E">
      <w:pPr>
        <w:spacing w:after="0" w:line="240" w:lineRule="auto"/>
        <w:jc w:val="both"/>
        <w:rPr>
          <w:rFonts w:ascii="inherit" w:eastAsia="Times New Roman" w:hAnsi="inherit"/>
          <w:sz w:val="24"/>
          <w:szCs w:val="24"/>
          <w:lang w:eastAsia="ru-RU"/>
        </w:rPr>
      </w:pPr>
    </w:p>
    <w:p w:rsidR="004C058E" w:rsidRDefault="0025613E" w:rsidP="0025613E">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4C058E" w:rsidRDefault="0025613E" w:rsidP="0025613E">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4C058E" w:rsidRDefault="004C058E" w:rsidP="0025613E">
      <w:pPr>
        <w:spacing w:after="0" w:line="240" w:lineRule="auto"/>
        <w:jc w:val="both"/>
        <w:rPr>
          <w:rFonts w:ascii="Times New Roman" w:hAnsi="Times New Roman"/>
          <w:b/>
          <w:sz w:val="24"/>
          <w:szCs w:val="24"/>
        </w:rPr>
      </w:pPr>
      <w:bookmarkStart w:id="0" w:name="_GoBack"/>
      <w:bookmarkEnd w:id="0"/>
    </w:p>
    <w:p w:rsidR="004C058E" w:rsidRDefault="0025613E" w:rsidP="0025613E">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25613E" w:rsidRDefault="0025613E" w:rsidP="0025613E">
      <w:pPr>
        <w:spacing w:after="0" w:line="240" w:lineRule="auto"/>
        <w:jc w:val="both"/>
        <w:rPr>
          <w:rFonts w:ascii="Times New Roman" w:hAnsi="Times New Roman"/>
          <w:b/>
          <w:sz w:val="24"/>
          <w:szCs w:val="24"/>
        </w:rPr>
      </w:pPr>
      <w:r>
        <w:rPr>
          <w:rFonts w:ascii="Times New Roman" w:hAnsi="Times New Roman"/>
          <w:b/>
          <w:sz w:val="24"/>
          <w:szCs w:val="24"/>
        </w:rPr>
        <w:lastRenderedPageBreak/>
        <w:t>Календарно-тематическое планирование</w:t>
      </w:r>
    </w:p>
    <w:p w:rsidR="0025613E" w:rsidRDefault="0025613E" w:rsidP="0025613E">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813"/>
        <w:gridCol w:w="1417"/>
        <w:gridCol w:w="1276"/>
      </w:tblGrid>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 урока</w:t>
            </w:r>
          </w:p>
        </w:tc>
        <w:tc>
          <w:tcPr>
            <w:tcW w:w="5812" w:type="dxa"/>
            <w:tcBorders>
              <w:top w:val="single" w:sz="4" w:space="0" w:color="000000"/>
              <w:left w:val="single" w:sz="4" w:space="0" w:color="auto"/>
              <w:bottom w:val="single" w:sz="4" w:space="0" w:color="000000"/>
              <w:right w:val="single" w:sz="4" w:space="0" w:color="auto"/>
            </w:tcBorders>
          </w:tcPr>
          <w:p w:rsidR="0025613E" w:rsidRDefault="0025613E">
            <w:pPr>
              <w:spacing w:after="0" w:line="360" w:lineRule="auto"/>
              <w:jc w:val="center"/>
              <w:rPr>
                <w:rFonts w:ascii="Times New Roman" w:hAnsi="Times New Roman"/>
                <w:sz w:val="24"/>
                <w:szCs w:val="24"/>
              </w:rPr>
            </w:pPr>
          </w:p>
          <w:p w:rsidR="0025613E" w:rsidRDefault="0025613E">
            <w:pPr>
              <w:spacing w:after="0" w:line="360" w:lineRule="auto"/>
              <w:jc w:val="center"/>
              <w:rPr>
                <w:rFonts w:ascii="Times New Roman" w:hAnsi="Times New Roman"/>
                <w:sz w:val="24"/>
                <w:szCs w:val="24"/>
              </w:rPr>
            </w:pPr>
            <w:r>
              <w:rPr>
                <w:rFonts w:ascii="Times New Roman" w:hAnsi="Times New Roman"/>
                <w:sz w:val="24"/>
                <w:szCs w:val="24"/>
              </w:rPr>
              <w:t>Тема урока</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Кол-во часов</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p w:rsidR="0025613E" w:rsidRDefault="0025613E">
            <w:pPr>
              <w:tabs>
                <w:tab w:val="left" w:pos="3173"/>
              </w:tabs>
              <w:spacing w:after="0" w:line="240" w:lineRule="auto"/>
              <w:ind w:right="459"/>
              <w:jc w:val="center"/>
              <w:rPr>
                <w:rFonts w:ascii="Times New Roman" w:hAnsi="Times New Roman"/>
                <w:sz w:val="24"/>
                <w:szCs w:val="24"/>
              </w:rPr>
            </w:pPr>
            <w:r>
              <w:rPr>
                <w:rFonts w:ascii="Times New Roman" w:eastAsia="MS Mincho" w:hAnsi="Times New Roman"/>
                <w:sz w:val="24"/>
                <w:szCs w:val="24"/>
              </w:rPr>
              <w:t xml:space="preserve">Дата    </w:t>
            </w: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1</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Times New Roman" w:hAnsi="Times New Roman"/>
                <w:sz w:val="24"/>
                <w:szCs w:val="24"/>
              </w:rPr>
            </w:pPr>
            <w:r>
              <w:rPr>
                <w:rFonts w:ascii="Times New Roman" w:eastAsia="Times New Roman" w:hAnsi="Times New Roman"/>
                <w:sz w:val="28"/>
                <w:lang w:eastAsia="ar-SA"/>
              </w:rPr>
              <w:t xml:space="preserve">       </w:t>
            </w:r>
            <w:r>
              <w:rPr>
                <w:rFonts w:ascii="Times New Roman" w:eastAsia="Times New Roman" w:hAnsi="Times New Roman"/>
                <w:sz w:val="24"/>
                <w:szCs w:val="24"/>
                <w:lang w:eastAsia="ar-SA"/>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2</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rPr>
                <w:rFonts w:ascii="Times New Roman" w:hAnsi="Times New Roman"/>
                <w:sz w:val="24"/>
                <w:szCs w:val="24"/>
              </w:rPr>
            </w:pPr>
            <w:r>
              <w:rPr>
                <w:rFonts w:ascii="Times New Roman" w:eastAsia="Times New Roman" w:hAnsi="Times New Roman"/>
                <w:sz w:val="24"/>
                <w:szCs w:val="24"/>
                <w:lang w:eastAsia="ar-SA"/>
              </w:rPr>
              <w:t>Выполнение движений руками: вперед, назад, вверх, в стороны</w:t>
            </w:r>
            <w:r>
              <w:rPr>
                <w:rFonts w:ascii="Times New Roman" w:eastAsia="Times New Roman" w:hAnsi="Times New Roman"/>
                <w:b/>
                <w:sz w:val="24"/>
                <w:szCs w:val="24"/>
                <w:lang w:eastAsia="ar-SA"/>
              </w:rPr>
              <w:t xml:space="preserve">, </w:t>
            </w:r>
            <w:r>
              <w:rPr>
                <w:rFonts w:ascii="Times New Roman" w:eastAsia="Times New Roman" w:hAnsi="Times New Roman"/>
                <w:sz w:val="24"/>
                <w:szCs w:val="24"/>
                <w:lang w:eastAsia="ar-SA"/>
              </w:rPr>
              <w:t>«круговые». Выполнение движений плечами.</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3</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inherit" w:eastAsia="Times New Roman" w:hAnsi="inherit"/>
                <w:sz w:val="24"/>
                <w:szCs w:val="24"/>
                <w:lang w:eastAsia="ru-RU"/>
              </w:rPr>
              <w:t>Коррекция и развитие мелкой моторики.</w:t>
            </w:r>
            <w:r>
              <w:rPr>
                <w:rFonts w:ascii="Times New Roman" w:eastAsia="Times New Roman" w:hAnsi="Times New Roman"/>
                <w:sz w:val="24"/>
                <w:szCs w:val="24"/>
                <w:lang w:eastAsia="ar-SA"/>
              </w:rPr>
              <w:t xml:space="preserve"> Выполнение движений пальцами рук: сгибание /разгибание фаланг пальцев, сгибание пальцев в кулак /разгибание.</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4</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inherit" w:eastAsia="Times New Roman" w:hAnsi="inherit"/>
                <w:sz w:val="24"/>
                <w:szCs w:val="24"/>
                <w:lang w:eastAsia="ru-RU"/>
              </w:rPr>
              <w:t>Упражнения с кистевым тренажёром.</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5</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Times New Roman" w:eastAsia="Times New Roman" w:hAnsi="Times New Roman"/>
                <w:sz w:val="24"/>
                <w:szCs w:val="24"/>
                <w:lang w:eastAsia="ar-SA"/>
              </w:rPr>
              <w:t>Опора на предплечья, на кисти рук. Бросание мяча двумя руками (от груди, от уровня колен, из-за головы), одной рукой (от груди, от уровня колен, из-за головы). Ловля мяча на уровне груди (на уровне колен, над головой).</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6</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Times New Roman" w:eastAsia="Times New Roman" w:hAnsi="Times New Roman"/>
                <w:sz w:val="24"/>
                <w:szCs w:val="24"/>
                <w:lang w:eastAsia="ar-SA"/>
              </w:rPr>
              <w:t>Отбивание мяча от пола двумя руками (одной рукой).</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7</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Times New Roman" w:eastAsia="Times New Roman" w:hAnsi="Times New Roman"/>
                <w:sz w:val="24"/>
                <w:szCs w:val="24"/>
                <w:lang w:eastAsia="ar-SA"/>
              </w:rPr>
              <w:t>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8</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Times New Roman" w:eastAsia="Times New Roman" w:hAnsi="Times New Roman"/>
                <w:sz w:val="24"/>
                <w:szCs w:val="24"/>
                <w:lang w:eastAsia="ar-SA"/>
              </w:rPr>
              <w:t>Вставание на четвереньки. Ползание на животе (на четвереньках).</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9</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Times New Roman" w:eastAsia="Times New Roman" w:hAnsi="Times New Roman"/>
                <w:sz w:val="24"/>
                <w:szCs w:val="24"/>
                <w:lang w:eastAsia="ar-SA"/>
              </w:rPr>
              <w:t xml:space="preserve">Сидение на полу (с опорой, без опоры), на стуле, садиться из положения «лежа на спине».  </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10</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Times New Roman" w:eastAsia="Arial Unicode MS" w:hAnsi="Times New Roman"/>
                <w:color w:val="00000A"/>
                <w:kern w:val="2"/>
                <w:sz w:val="24"/>
                <w:szCs w:val="24"/>
                <w:lang w:eastAsia="ar-SA"/>
              </w:rPr>
              <w:t>Вставание на колени из положения «сидя на пятках». Стояние на коленях. Ходьба на коленях. Вставание из положения «стоя на коленях». Выполнение движений ногами: подъем ноги вверх, отведение ноги в сторону, отведение ноги назад.</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11</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Times New Roman" w:eastAsia="Arial Unicode MS" w:hAnsi="Times New Roman"/>
                <w:color w:val="00000A"/>
                <w:kern w:val="2"/>
                <w:sz w:val="24"/>
                <w:szCs w:val="24"/>
                <w:lang w:eastAsia="ar-SA"/>
              </w:rPr>
              <w:t xml:space="preserve">Ходьба по ровной горизонтальной </w:t>
            </w:r>
            <w:proofErr w:type="gramStart"/>
            <w:r>
              <w:rPr>
                <w:rFonts w:ascii="Times New Roman" w:eastAsia="Arial Unicode MS" w:hAnsi="Times New Roman"/>
                <w:color w:val="00000A"/>
                <w:kern w:val="2"/>
                <w:sz w:val="24"/>
                <w:szCs w:val="24"/>
                <w:lang w:eastAsia="ar-SA"/>
              </w:rPr>
              <w:t>поверхности ,</w:t>
            </w:r>
            <w:proofErr w:type="gramEnd"/>
            <w:r>
              <w:rPr>
                <w:rFonts w:ascii="Times New Roman" w:eastAsia="Arial Unicode MS" w:hAnsi="Times New Roman"/>
                <w:color w:val="00000A"/>
                <w:kern w:val="2"/>
                <w:sz w:val="24"/>
                <w:szCs w:val="24"/>
                <w:lang w:eastAsia="ar-SA"/>
              </w:rPr>
              <w:t xml:space="preserve"> по наклонной поверхности (вверх, вниз), по лестнице (вверх, вниз).</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12</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 xml:space="preserve">Ходьба на носках (на пятках, высоко поднимая бедро, захлестывая голень, приставным шагом, широким шагом, в </w:t>
            </w:r>
            <w:proofErr w:type="spellStart"/>
            <w:r>
              <w:rPr>
                <w:rFonts w:ascii="Times New Roman" w:eastAsia="Arial Unicode MS" w:hAnsi="Times New Roman"/>
                <w:color w:val="00000A"/>
                <w:kern w:val="2"/>
                <w:sz w:val="24"/>
                <w:szCs w:val="24"/>
                <w:lang w:eastAsia="ar-SA"/>
              </w:rPr>
              <w:t>полуприседе</w:t>
            </w:r>
            <w:proofErr w:type="spellEnd"/>
            <w:r>
              <w:rPr>
                <w:rFonts w:ascii="Times New Roman" w:eastAsia="Arial Unicode MS" w:hAnsi="Times New Roman"/>
                <w:color w:val="00000A"/>
                <w:kern w:val="2"/>
                <w:sz w:val="24"/>
                <w:szCs w:val="24"/>
                <w:lang w:eastAsia="ar-SA"/>
              </w:rPr>
              <w:t>, в приседе).</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13</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Бег с высоким подниманием бедра (захлестывая голень назад, приставным шагом).</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14</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Прыжки на двух ногах на месте, с продвижением (вперед, назад, вправо, влево). Прыжки на одной ноге.</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15</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uppressAutoHyphens/>
              <w:spacing w:line="240" w:lineRule="auto"/>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Удары по мячу ногой с места (с нескольких шагов, с разбега).</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hideMark/>
          </w:tcPr>
          <w:p w:rsidR="0025613E" w:rsidRDefault="0025613E">
            <w:pPr>
              <w:spacing w:after="0" w:line="240" w:lineRule="auto"/>
              <w:jc w:val="center"/>
              <w:rPr>
                <w:rFonts w:ascii="Times New Roman" w:hAnsi="Times New Roman"/>
                <w:sz w:val="24"/>
                <w:szCs w:val="24"/>
              </w:rPr>
            </w:pPr>
            <w:r>
              <w:rPr>
                <w:rFonts w:ascii="Times New Roman" w:hAnsi="Times New Roman"/>
                <w:sz w:val="24"/>
                <w:szCs w:val="24"/>
              </w:rPr>
              <w:t>16</w:t>
            </w: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inherit" w:eastAsia="Times New Roman" w:hAnsi="inherit"/>
                <w:sz w:val="24"/>
                <w:szCs w:val="24"/>
                <w:lang w:eastAsia="ru-RU"/>
              </w:rPr>
              <w:t>Резерв</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r w:rsidR="0025613E" w:rsidTr="0025613E">
        <w:tc>
          <w:tcPr>
            <w:tcW w:w="959" w:type="dxa"/>
            <w:tcBorders>
              <w:top w:val="single" w:sz="4" w:space="0" w:color="000000"/>
              <w:left w:val="single" w:sz="4" w:space="0" w:color="000000"/>
              <w:bottom w:val="single" w:sz="4" w:space="0" w:color="000000"/>
              <w:right w:val="single" w:sz="4" w:space="0" w:color="auto"/>
            </w:tcBorders>
          </w:tcPr>
          <w:p w:rsidR="0025613E" w:rsidRDefault="0025613E">
            <w:pPr>
              <w:spacing w:after="0" w:line="240" w:lineRule="auto"/>
              <w:jc w:val="center"/>
              <w:rPr>
                <w:rFonts w:ascii="Times New Roman" w:hAnsi="Times New Roman"/>
                <w:sz w:val="24"/>
                <w:szCs w:val="24"/>
              </w:rPr>
            </w:pPr>
          </w:p>
        </w:tc>
        <w:tc>
          <w:tcPr>
            <w:tcW w:w="5812" w:type="dxa"/>
            <w:tcBorders>
              <w:top w:val="single" w:sz="4" w:space="0" w:color="000000"/>
              <w:left w:val="single" w:sz="4" w:space="0" w:color="auto"/>
              <w:bottom w:val="single" w:sz="4" w:space="0" w:color="000000"/>
              <w:right w:val="single" w:sz="4" w:space="0" w:color="auto"/>
            </w:tcBorders>
            <w:hideMark/>
          </w:tcPr>
          <w:p w:rsidR="0025613E" w:rsidRDefault="0025613E">
            <w:pPr>
              <w:spacing w:after="0" w:line="240" w:lineRule="auto"/>
              <w:jc w:val="both"/>
              <w:rPr>
                <w:rFonts w:ascii="inherit" w:eastAsia="Times New Roman" w:hAnsi="inherit"/>
                <w:sz w:val="24"/>
                <w:szCs w:val="24"/>
                <w:lang w:eastAsia="ru-RU"/>
              </w:rPr>
            </w:pPr>
            <w:r>
              <w:rPr>
                <w:rFonts w:ascii="inherit" w:eastAsia="Times New Roman" w:hAnsi="inherit"/>
                <w:sz w:val="24"/>
                <w:szCs w:val="24"/>
                <w:lang w:eastAsia="ru-RU"/>
              </w:rPr>
              <w:t>Итого:</w:t>
            </w:r>
          </w:p>
        </w:tc>
        <w:tc>
          <w:tcPr>
            <w:tcW w:w="1417" w:type="dxa"/>
            <w:tcBorders>
              <w:top w:val="single" w:sz="4" w:space="0" w:color="000000"/>
              <w:left w:val="single" w:sz="4" w:space="0" w:color="auto"/>
              <w:bottom w:val="single" w:sz="4" w:space="0" w:color="000000"/>
              <w:right w:val="single" w:sz="4" w:space="0" w:color="auto"/>
            </w:tcBorders>
            <w:hideMark/>
          </w:tcPr>
          <w:p w:rsidR="0025613E" w:rsidRDefault="0025613E">
            <w:pPr>
              <w:tabs>
                <w:tab w:val="left" w:pos="3173"/>
              </w:tabs>
              <w:spacing w:after="0" w:line="240" w:lineRule="auto"/>
              <w:ind w:right="459"/>
              <w:rPr>
                <w:rFonts w:ascii="Times New Roman" w:eastAsia="MS Mincho" w:hAnsi="Times New Roman"/>
                <w:sz w:val="24"/>
                <w:szCs w:val="24"/>
              </w:rPr>
            </w:pPr>
            <w:r>
              <w:rPr>
                <w:rFonts w:ascii="Times New Roman" w:eastAsia="MS Mincho" w:hAnsi="Times New Roman"/>
                <w:sz w:val="24"/>
                <w:szCs w:val="24"/>
              </w:rPr>
              <w:t>16</w:t>
            </w:r>
          </w:p>
        </w:tc>
        <w:tc>
          <w:tcPr>
            <w:tcW w:w="1276" w:type="dxa"/>
            <w:tcBorders>
              <w:top w:val="single" w:sz="4" w:space="0" w:color="000000"/>
              <w:left w:val="single" w:sz="4" w:space="0" w:color="auto"/>
              <w:bottom w:val="single" w:sz="4" w:space="0" w:color="000000"/>
              <w:right w:val="single" w:sz="4" w:space="0" w:color="000000"/>
            </w:tcBorders>
          </w:tcPr>
          <w:p w:rsidR="0025613E" w:rsidRDefault="0025613E">
            <w:pPr>
              <w:tabs>
                <w:tab w:val="left" w:pos="3173"/>
              </w:tabs>
              <w:spacing w:after="0" w:line="240" w:lineRule="auto"/>
              <w:ind w:right="459"/>
              <w:jc w:val="center"/>
              <w:rPr>
                <w:rFonts w:ascii="Times New Roman" w:eastAsia="MS Mincho" w:hAnsi="Times New Roman"/>
                <w:sz w:val="24"/>
                <w:szCs w:val="24"/>
              </w:rPr>
            </w:pPr>
          </w:p>
        </w:tc>
      </w:tr>
    </w:tbl>
    <w:p w:rsidR="0025613E" w:rsidRDefault="0025613E" w:rsidP="0025613E">
      <w:pPr>
        <w:spacing w:after="0" w:line="240" w:lineRule="auto"/>
        <w:jc w:val="both"/>
        <w:rPr>
          <w:rFonts w:ascii="inherit" w:eastAsia="Times New Roman" w:hAnsi="inherit"/>
          <w:sz w:val="24"/>
          <w:szCs w:val="24"/>
          <w:lang w:eastAsia="ru-RU"/>
        </w:rPr>
      </w:pPr>
    </w:p>
    <w:p w:rsidR="0025613E" w:rsidRDefault="0025613E" w:rsidP="0025613E">
      <w:pPr>
        <w:spacing w:after="0" w:line="240" w:lineRule="auto"/>
        <w:jc w:val="both"/>
        <w:rPr>
          <w:rFonts w:ascii="inherit" w:eastAsia="Times New Roman" w:hAnsi="inherit"/>
          <w:sz w:val="24"/>
          <w:szCs w:val="24"/>
          <w:lang w:eastAsia="ru-RU"/>
        </w:rPr>
      </w:pPr>
    </w:p>
    <w:p w:rsidR="0025613E" w:rsidRDefault="0025613E" w:rsidP="0025613E">
      <w:pPr>
        <w:spacing w:after="0" w:line="240" w:lineRule="auto"/>
        <w:jc w:val="both"/>
        <w:rPr>
          <w:rFonts w:ascii="Times New Roman" w:hAnsi="Times New Roman"/>
          <w:b/>
          <w:sz w:val="24"/>
          <w:szCs w:val="24"/>
        </w:rPr>
      </w:pPr>
      <w:r>
        <w:rPr>
          <w:rFonts w:ascii="Times New Roman" w:hAnsi="Times New Roman"/>
          <w:b/>
          <w:sz w:val="24"/>
          <w:szCs w:val="24"/>
        </w:rPr>
        <w:t xml:space="preserve">                                  Предметные результаты</w:t>
      </w:r>
    </w:p>
    <w:p w:rsidR="0025613E" w:rsidRDefault="0025613E" w:rsidP="0025613E">
      <w:pPr>
        <w:spacing w:after="0" w:line="240" w:lineRule="auto"/>
        <w:jc w:val="both"/>
        <w:rPr>
          <w:rFonts w:ascii="Times New Roman" w:hAnsi="Times New Roman"/>
          <w:b/>
          <w:sz w:val="24"/>
          <w:szCs w:val="24"/>
        </w:rPr>
      </w:pPr>
    </w:p>
    <w:p w:rsidR="0025613E" w:rsidRDefault="0025613E" w:rsidP="0025613E">
      <w:pPr>
        <w:pStyle w:val="a3"/>
        <w:numPr>
          <w:ilvl w:val="0"/>
          <w:numId w:val="1"/>
        </w:numPr>
        <w:spacing w:after="180" w:line="330" w:lineRule="atLeast"/>
        <w:jc w:val="both"/>
        <w:textAlignment w:val="baseline"/>
        <w:rPr>
          <w:rFonts w:ascii="inherit" w:eastAsia="Times New Roman" w:hAnsi="inherit"/>
          <w:sz w:val="24"/>
          <w:szCs w:val="24"/>
          <w:lang w:eastAsia="ru-RU"/>
        </w:rPr>
      </w:pPr>
      <w:r>
        <w:rPr>
          <w:rFonts w:ascii="inherit" w:eastAsia="Times New Roman" w:hAnsi="inherit"/>
          <w:sz w:val="24"/>
          <w:szCs w:val="24"/>
          <w:lang w:eastAsia="ru-RU"/>
        </w:rPr>
        <w:t>мотивация двигательной активности, расширение диапазона движений и профилактика  нарушений;</w:t>
      </w:r>
    </w:p>
    <w:p w:rsidR="0025613E" w:rsidRDefault="0025613E" w:rsidP="0025613E">
      <w:pPr>
        <w:pStyle w:val="a3"/>
        <w:numPr>
          <w:ilvl w:val="0"/>
          <w:numId w:val="1"/>
        </w:numPr>
        <w:spacing w:after="180" w:line="330" w:lineRule="atLeast"/>
        <w:jc w:val="both"/>
        <w:textAlignment w:val="baseline"/>
        <w:rPr>
          <w:rFonts w:ascii="inherit" w:eastAsia="Times New Roman" w:hAnsi="inherit"/>
          <w:sz w:val="24"/>
          <w:szCs w:val="24"/>
          <w:lang w:eastAsia="ru-RU"/>
        </w:rPr>
      </w:pPr>
      <w:r>
        <w:rPr>
          <w:rFonts w:ascii="inherit" w:eastAsia="Times New Roman" w:hAnsi="inherit"/>
          <w:sz w:val="24"/>
          <w:szCs w:val="24"/>
          <w:lang w:eastAsia="ru-RU"/>
        </w:rPr>
        <w:t>формирование функциональных двигательных навыков; развитие функции руки; формирование ориентировки в пространстве; обогащение сенсомоторного опыта.</w:t>
      </w:r>
    </w:p>
    <w:p w:rsidR="0025613E" w:rsidRDefault="0025613E" w:rsidP="0025613E">
      <w:pPr>
        <w:spacing w:after="0" w:line="240" w:lineRule="auto"/>
        <w:jc w:val="both"/>
        <w:rPr>
          <w:rFonts w:ascii="inherit" w:eastAsia="Times New Roman" w:hAnsi="inherit"/>
          <w:sz w:val="24"/>
          <w:szCs w:val="24"/>
          <w:lang w:eastAsia="ru-RU"/>
        </w:rPr>
      </w:pPr>
    </w:p>
    <w:p w:rsidR="0025613E" w:rsidRDefault="0025613E" w:rsidP="0025613E">
      <w:pPr>
        <w:spacing w:after="0" w:line="240" w:lineRule="auto"/>
        <w:jc w:val="both"/>
        <w:rPr>
          <w:rFonts w:ascii="inherit" w:eastAsia="Times New Roman" w:hAnsi="inherit"/>
          <w:sz w:val="24"/>
          <w:szCs w:val="24"/>
          <w:lang w:eastAsia="ru-RU"/>
        </w:rPr>
      </w:pPr>
    </w:p>
    <w:p w:rsidR="0025613E" w:rsidRDefault="0025613E" w:rsidP="0025613E">
      <w:pPr>
        <w:spacing w:after="0" w:line="240" w:lineRule="auto"/>
        <w:jc w:val="both"/>
        <w:rPr>
          <w:rFonts w:ascii="inherit" w:eastAsia="Times New Roman" w:hAnsi="inherit"/>
          <w:sz w:val="24"/>
          <w:szCs w:val="24"/>
          <w:lang w:eastAsia="ru-RU"/>
        </w:rPr>
      </w:pPr>
    </w:p>
    <w:p w:rsidR="0025613E" w:rsidRDefault="0025613E" w:rsidP="0025613E">
      <w:pPr>
        <w:spacing w:after="0" w:line="240" w:lineRule="auto"/>
        <w:jc w:val="both"/>
        <w:rPr>
          <w:rFonts w:ascii="inherit" w:eastAsia="Times New Roman" w:hAnsi="inherit"/>
          <w:sz w:val="24"/>
          <w:szCs w:val="24"/>
          <w:lang w:eastAsia="ru-RU"/>
        </w:rPr>
      </w:pPr>
    </w:p>
    <w:p w:rsidR="0025613E" w:rsidRDefault="0025613E" w:rsidP="0025613E">
      <w:pPr>
        <w:spacing w:after="0" w:line="240" w:lineRule="auto"/>
        <w:jc w:val="both"/>
        <w:rPr>
          <w:rFonts w:ascii="inherit" w:eastAsia="Times New Roman" w:hAnsi="inherit"/>
          <w:sz w:val="24"/>
          <w:szCs w:val="24"/>
          <w:lang w:eastAsia="ru-RU"/>
        </w:rPr>
      </w:pPr>
      <w:r>
        <w:rPr>
          <w:rFonts w:ascii="inherit" w:eastAsia="Times New Roman" w:hAnsi="inherit"/>
          <w:sz w:val="24"/>
          <w:szCs w:val="24"/>
          <w:lang w:eastAsia="ru-RU"/>
        </w:rPr>
        <w:t xml:space="preserve">                                              </w:t>
      </w:r>
    </w:p>
    <w:p w:rsidR="0025613E" w:rsidRDefault="0025613E" w:rsidP="0025613E">
      <w:pPr>
        <w:spacing w:after="0" w:line="240" w:lineRule="auto"/>
        <w:jc w:val="both"/>
        <w:rPr>
          <w:rFonts w:ascii="Times New Roman" w:hAnsi="Times New Roman"/>
          <w:b/>
          <w:sz w:val="24"/>
          <w:szCs w:val="24"/>
        </w:rPr>
      </w:pPr>
    </w:p>
    <w:p w:rsidR="0073574B" w:rsidRDefault="0073574B"/>
    <w:sectPr w:rsidR="0073574B" w:rsidSect="004C058E">
      <w:pgSz w:w="11906" w:h="16838"/>
      <w:pgMar w:top="567" w:right="850" w:bottom="56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0D11"/>
    <w:multiLevelType w:val="hybridMultilevel"/>
    <w:tmpl w:val="68BEA6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E8"/>
    <w:rsid w:val="0025613E"/>
    <w:rsid w:val="004C058E"/>
    <w:rsid w:val="0073574B"/>
    <w:rsid w:val="008E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55F0E-F461-4E44-A24D-6BF95F60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1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6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Administrator</cp:lastModifiedBy>
  <cp:revision>4</cp:revision>
  <dcterms:created xsi:type="dcterms:W3CDTF">2019-09-26T12:39:00Z</dcterms:created>
  <dcterms:modified xsi:type="dcterms:W3CDTF">2019-09-28T03:38:00Z</dcterms:modified>
</cp:coreProperties>
</file>