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935" w:rsidRDefault="00726051">
      <w:r>
        <w:rPr>
          <w:noProof/>
          <w:lang w:eastAsia="ru-RU"/>
        </w:rPr>
        <w:drawing>
          <wp:inline distT="0" distB="0" distL="0" distR="0">
            <wp:extent cx="5935345" cy="8462645"/>
            <wp:effectExtent l="0" t="0" r="8255" b="0"/>
            <wp:docPr id="1" name="Рисунок 1" descr="C:\Users\User\Pictures\ControlCenter4\Scan\CCI08112019_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Pictures\ControlCenter4\Scan\CCI08112019_0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51" w:rsidRDefault="00726051"/>
    <w:p w:rsidR="00726051" w:rsidRDefault="00726051"/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Рабочая программа по русскому языку (элективный курс) для 10 класса составлена на основе  Положения </w:t>
      </w:r>
      <w:r w:rsidRPr="0072605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 структуре, порядке разработки и утверждения рабочих программ учебного курса (дисциплины) Муниципального бюджетного общеобразовательного учреждения «Средняя общеобразовательная школа  с. Лидога».  </w:t>
      </w:r>
    </w:p>
    <w:p w:rsidR="00726051" w:rsidRPr="00726051" w:rsidRDefault="00726051" w:rsidP="007260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ind w:left="70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СОДЕРЖАНИЕ УЧЕБНОГО МАТЕРИАЛА</w:t>
      </w:r>
    </w:p>
    <w:p w:rsidR="00726051" w:rsidRPr="00726051" w:rsidRDefault="00726051" w:rsidP="00726051">
      <w:pPr>
        <w:spacing w:after="0" w:line="240" w:lineRule="auto"/>
        <w:ind w:left="70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ind w:left="708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Фонетика. Орфоэпия.   </w:t>
      </w:r>
    </w:p>
    <w:p w:rsidR="00726051" w:rsidRPr="00726051" w:rsidRDefault="00726051" w:rsidP="00726051">
      <w:pPr>
        <w:spacing w:after="0" w:line="24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Речь устная и письменная. Смыслоразличительна роль звука в слове. Особенности </w:t>
      </w:r>
    </w:p>
    <w:p w:rsidR="00726051" w:rsidRPr="00726051" w:rsidRDefault="00726051" w:rsidP="007260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словесного ударения в русском языке. Гласные звуки и их произношение. Гласные ударные и безударные. Согласные звуки и их произношение. Смягчение и </w:t>
      </w:r>
      <w:proofErr w:type="spellStart"/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несмягчение</w:t>
      </w:r>
      <w:proofErr w:type="spellEnd"/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согласных перед следующим согласным звуком. Произношение двойных согласных. Произношение сочетаний согласных.    Произношение сочетаний с непроизносимыми согласными. Трудности фонетического анализа слов.  Орфоэпические нормы русского языка. Орфоэпические и другие словари, имеющие орфоэпические пометы. Варианты произношений. </w:t>
      </w:r>
    </w:p>
    <w:p w:rsidR="00726051" w:rsidRPr="00726051" w:rsidRDefault="00726051" w:rsidP="00726051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7260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Лексика.    </w:t>
      </w: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Особенности лексического состава слов. Основные средства выразительности лексики и фразеологии. Употребление слов, использованных в переносном значении, в художественном тексте (тропов). Лексическое значение слова: прямое, переносное. Книжная и разговорная лексика. Общеупотребительная и ограниченная лексика. Исконно русская и заимствованная лексика. Трудности лексического анализа слов. </w:t>
      </w: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Словообразование.     </w:t>
      </w:r>
    </w:p>
    <w:p w:rsidR="00726051" w:rsidRPr="00726051" w:rsidRDefault="00726051" w:rsidP="007260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Морфемный анализ слов. Способы словообразования в русском языке: приставочный, суффиксальный, приставочно-суффиксальный, сложение, переход одной части речи в другую. Лексическое значение морфем. Слова с суффиксами оценки в художественной речи. Словообразование наречий. Морфемные модели наречий. </w:t>
      </w:r>
    </w:p>
    <w:p w:rsidR="00726051" w:rsidRPr="00726051" w:rsidRDefault="00726051" w:rsidP="00726051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7260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Морфология.   </w:t>
      </w:r>
    </w:p>
    <w:p w:rsidR="00726051" w:rsidRPr="00726051" w:rsidRDefault="00726051" w:rsidP="007260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 частей речи в русском языке. Грамматическое значение, морфологические признаки, синтаксическая роль. Способы определения частей речи по морфологическим признакам. Способы выражения самостоятельных частей речи в предложении</w:t>
      </w:r>
      <w:proofErr w:type="gramStart"/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лужебные части речи. Орфоэпические нормы. Правильное употребление служебных частей речи. Роль служебных частей речи. Трудные случаи разграничения языковых явлений. </w:t>
      </w:r>
    </w:p>
    <w:p w:rsidR="00726051" w:rsidRPr="00726051" w:rsidRDefault="00726051" w:rsidP="007260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Pr="007260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Орфография.      </w:t>
      </w: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Орфография в системе лингвистики. Роль грамотного письма в процессе речевого общения. Трудные случаи правописания приставок. Правописание </w:t>
      </w:r>
      <w:proofErr w:type="gramStart"/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proofErr w:type="gramEnd"/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/И после приставок на согласную. Виды орфограмм в </w:t>
      </w:r>
      <w:proofErr w:type="gramStart"/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корне слова</w:t>
      </w:r>
      <w:proofErr w:type="gramEnd"/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Правописание</w:t>
      </w:r>
      <w:proofErr w:type="gramStart"/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</w:t>
      </w:r>
      <w:proofErr w:type="gramEnd"/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/Ё после шипящих во всех частях реи. Трудные случаи правописания окончаний. Правописание падежных и родовых окончаний. Правописание суффиксов </w:t>
      </w:r>
      <w:proofErr w:type="gramStart"/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-Ч</w:t>
      </w:r>
      <w:proofErr w:type="gramEnd"/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ИК-/ -ЩИК-; -ЕК/-ИК; -К/-СК; -Н-/-НН- в словах различных частей речи. Правописание Ъ и Ь и Ь после шипящих. Правописание служебных частей речи. Трудные случаи правописания НЕ и НИ. Слитное. Раздельное и дефисное написание слов. </w:t>
      </w: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Синтаксис и пунктуация.  </w:t>
      </w: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Словосочетание. Простое предложение.   </w:t>
      </w: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Особенности связи слов в словосочетании. Правильное употребление словосочетаний. Типы словосочетаний и виды связи в них. Предложение как речевое высказывание. Односоставные и двусоставные предложения. Инверсия в текстах разных стилей. Простое осложнённое предложение. Однородные и неоднородные определения. Знаки препинания при однородных членах предложения. Обособленные члены предложения. Обособленные члены предложения в текстах разных стилей и типов речи. Уточняющие члены предложения.</w:t>
      </w: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Прямая речь. Диалог. Цитата.   </w:t>
      </w: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Синтаксические конструкции с чужой речью. Прямая и косвенная речь. Способы оформления прямой речи на письме. Способы оформления диалога. Различные способы цитирования. </w:t>
      </w: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Сложное предложение.   </w:t>
      </w: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Знаки препинания в бессоюзном сложном предложении. Использование бессоюзных сложных предложений в художественном тексте. Сложносочинённые предложения. Использование сложносочинённых  предложений в художественном тексте. Знаки препинания в сложноподчинённом предложении. Использование сложноподчинённых  предложений в художественном тексте. Сложные синтаксические конструкции и знаки препинания в них.</w:t>
      </w: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Текст и его особенности.    </w:t>
      </w: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Текст и его признаки. Развитие мысли в тексте. Виды связи предложений. Стили и типы речи. Стилевые особенности текстов. Текст и его анализ. Чтение и изложение (подробное и сжатое). Создание текста и его редактирование.</w:t>
      </w: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726051" w:rsidRPr="00726051" w:rsidSect="00F80F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6051" w:rsidRPr="00726051" w:rsidRDefault="00726051" w:rsidP="007260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Pr="007260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УЧЕБНО-ТЕМАТИЧЕСКИЙ ПЛАН   </w:t>
      </w:r>
    </w:p>
    <w:p w:rsidR="00726051" w:rsidRPr="00726051" w:rsidRDefault="00726051" w:rsidP="007260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136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5565"/>
        <w:gridCol w:w="1807"/>
        <w:gridCol w:w="2305"/>
        <w:gridCol w:w="2305"/>
        <w:gridCol w:w="2305"/>
      </w:tblGrid>
      <w:tr w:rsidR="00726051" w:rsidRPr="00726051" w:rsidTr="004D0D49">
        <w:trPr>
          <w:jc w:val="center"/>
        </w:trPr>
        <w:tc>
          <w:tcPr>
            <w:tcW w:w="849" w:type="dxa"/>
            <w:vMerge w:val="restart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  <w:proofErr w:type="gramStart"/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65" w:type="dxa"/>
            <w:vMerge w:val="restart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 w:val="restart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6915" w:type="dxa"/>
            <w:gridSpan w:val="3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</w:t>
            </w:r>
            <w:proofErr w:type="gramEnd"/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:</w:t>
            </w:r>
          </w:p>
        </w:tc>
      </w:tr>
      <w:tr w:rsidR="00726051" w:rsidRPr="00726051" w:rsidTr="004D0D49">
        <w:trPr>
          <w:jc w:val="center"/>
        </w:trPr>
        <w:tc>
          <w:tcPr>
            <w:tcW w:w="849" w:type="dxa"/>
            <w:vMerge/>
            <w:vAlign w:val="center"/>
          </w:tcPr>
          <w:p w:rsidR="00726051" w:rsidRPr="00726051" w:rsidRDefault="00726051" w:rsidP="0072605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5" w:type="dxa"/>
            <w:vMerge/>
            <w:vAlign w:val="center"/>
          </w:tcPr>
          <w:p w:rsidR="00726051" w:rsidRPr="00726051" w:rsidRDefault="00726051" w:rsidP="0072605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  <w:vAlign w:val="center"/>
          </w:tcPr>
          <w:p w:rsidR="00726051" w:rsidRPr="00726051" w:rsidRDefault="00726051" w:rsidP="0072605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лабораторные, практические работы, тесты, сочинения, изложения, проверочные диктанты и др.</w:t>
            </w:r>
          </w:p>
        </w:tc>
        <w:tc>
          <w:tcPr>
            <w:tcW w:w="230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230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самостоятельные работы учащихся, проектную, исследовательскую деятельность, экскурсии</w:t>
            </w:r>
          </w:p>
        </w:tc>
      </w:tr>
      <w:tr w:rsidR="00726051" w:rsidRPr="00726051" w:rsidTr="004D0D49">
        <w:trPr>
          <w:jc w:val="center"/>
        </w:trPr>
        <w:tc>
          <w:tcPr>
            <w:tcW w:w="849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65" w:type="dxa"/>
          </w:tcPr>
          <w:p w:rsidR="00726051" w:rsidRPr="00726051" w:rsidRDefault="00726051" w:rsidP="00726051">
            <w:pPr>
              <w:spacing w:before="120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Фонетика. Орфоэпия.  </w:t>
            </w:r>
          </w:p>
        </w:tc>
        <w:tc>
          <w:tcPr>
            <w:tcW w:w="1807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26051" w:rsidRPr="00726051" w:rsidTr="004D0D49">
        <w:trPr>
          <w:jc w:val="center"/>
        </w:trPr>
        <w:tc>
          <w:tcPr>
            <w:tcW w:w="849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65" w:type="dxa"/>
          </w:tcPr>
          <w:p w:rsidR="00726051" w:rsidRPr="00726051" w:rsidRDefault="00726051" w:rsidP="00726051">
            <w:pPr>
              <w:tabs>
                <w:tab w:val="left" w:pos="3664"/>
              </w:tabs>
              <w:spacing w:before="120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Лексика.    </w:t>
            </w:r>
          </w:p>
        </w:tc>
        <w:tc>
          <w:tcPr>
            <w:tcW w:w="1807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</w:tcPr>
          <w:p w:rsidR="00726051" w:rsidRPr="00726051" w:rsidRDefault="00726051" w:rsidP="0072605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726051" w:rsidRPr="00726051" w:rsidTr="004D0D49">
        <w:trPr>
          <w:jc w:val="center"/>
        </w:trPr>
        <w:tc>
          <w:tcPr>
            <w:tcW w:w="849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6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Словообразование.     </w:t>
            </w:r>
          </w:p>
        </w:tc>
        <w:tc>
          <w:tcPr>
            <w:tcW w:w="1807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0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0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849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6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Морфология.   </w:t>
            </w:r>
          </w:p>
        </w:tc>
        <w:tc>
          <w:tcPr>
            <w:tcW w:w="1807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trHeight w:val="420"/>
          <w:jc w:val="center"/>
        </w:trPr>
        <w:tc>
          <w:tcPr>
            <w:tcW w:w="849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6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Орфография.</w:t>
            </w:r>
          </w:p>
          <w:p w:rsidR="00726051" w:rsidRPr="00726051" w:rsidRDefault="00726051" w:rsidP="0072605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trHeight w:val="303"/>
          <w:jc w:val="center"/>
        </w:trPr>
        <w:tc>
          <w:tcPr>
            <w:tcW w:w="849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6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Синтаксис и пунктуация.  </w:t>
            </w:r>
          </w:p>
        </w:tc>
        <w:tc>
          <w:tcPr>
            <w:tcW w:w="1807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trHeight w:val="510"/>
          <w:jc w:val="center"/>
        </w:trPr>
        <w:tc>
          <w:tcPr>
            <w:tcW w:w="849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556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Словосочетание. Простое предложение.   </w:t>
            </w:r>
          </w:p>
        </w:tc>
        <w:tc>
          <w:tcPr>
            <w:tcW w:w="1807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trHeight w:val="392"/>
          <w:jc w:val="center"/>
        </w:trPr>
        <w:tc>
          <w:tcPr>
            <w:tcW w:w="849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556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Прямая речь. Диалог. Цитата.    </w:t>
            </w:r>
          </w:p>
        </w:tc>
        <w:tc>
          <w:tcPr>
            <w:tcW w:w="1807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trHeight w:val="525"/>
          <w:jc w:val="center"/>
        </w:trPr>
        <w:tc>
          <w:tcPr>
            <w:tcW w:w="849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556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Сложное предложение.   </w:t>
            </w:r>
          </w:p>
        </w:tc>
        <w:tc>
          <w:tcPr>
            <w:tcW w:w="1807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trHeight w:val="452"/>
          <w:jc w:val="center"/>
        </w:trPr>
        <w:tc>
          <w:tcPr>
            <w:tcW w:w="849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6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Текст и его особенности.   </w:t>
            </w:r>
          </w:p>
        </w:tc>
        <w:tc>
          <w:tcPr>
            <w:tcW w:w="1807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849" w:type="dxa"/>
          </w:tcPr>
          <w:p w:rsidR="00726051" w:rsidRPr="00726051" w:rsidRDefault="00726051" w:rsidP="0072605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5" w:type="dxa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07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05" w:type="dxa"/>
            <w:vAlign w:val="bottom"/>
          </w:tcPr>
          <w:p w:rsidR="00726051" w:rsidRPr="00726051" w:rsidRDefault="00726051" w:rsidP="007260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:rsidR="00726051" w:rsidRPr="00726051" w:rsidRDefault="00726051" w:rsidP="00726051">
      <w:pPr>
        <w:spacing w:after="0" w:line="240" w:lineRule="auto"/>
        <w:ind w:firstLine="705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ind w:left="360" w:firstLine="34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КАЛЕНДАРНО-ТЕМАТИЧЕСКОЕ ПЛАНИРОВАНИЕ     </w:t>
      </w:r>
    </w:p>
    <w:p w:rsidR="00726051" w:rsidRPr="00726051" w:rsidRDefault="00726051" w:rsidP="00726051">
      <w:pPr>
        <w:spacing w:after="0" w:line="240" w:lineRule="auto"/>
        <w:ind w:left="360" w:firstLine="3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ind w:left="360" w:firstLine="3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4"/>
        <w:gridCol w:w="7088"/>
        <w:gridCol w:w="1701"/>
        <w:gridCol w:w="1902"/>
      </w:tblGrid>
      <w:tr w:rsidR="00726051" w:rsidRPr="00726051" w:rsidTr="004D0D49">
        <w:trPr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726051" w:rsidRPr="00726051" w:rsidTr="004D0D49">
        <w:trPr>
          <w:jc w:val="center"/>
        </w:trPr>
        <w:tc>
          <w:tcPr>
            <w:tcW w:w="11655" w:type="dxa"/>
            <w:gridSpan w:val="4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Фонетика. Орфоэпия.     3 ч</w:t>
            </w:r>
          </w:p>
        </w:tc>
      </w:tr>
      <w:tr w:rsidR="00726051" w:rsidRPr="00726051" w:rsidTr="004D0D49">
        <w:trPr>
          <w:trHeight w:val="795"/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Речь устная и письменная. Смыслоразличительна роль звука в слове. Особенности  словесного ударения в русском языке.   Гласные звуки и их произношение. Гласные ударные и безударные.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Согласные звуки и их произношение. Смягчение и </w:t>
            </w:r>
            <w:proofErr w:type="spellStart"/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несмягчение</w:t>
            </w:r>
            <w:proofErr w:type="spellEnd"/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согласных перед следующим согласным звуком. Произношение двойных согласных. Произношение сочетаний с непроизносимыми согласными.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Трудности фонетического анализа слов.  Орфоэпические нормы русского языка. Орфоэпические и другие словари, имеющие орфоэпические пометы. Варианты произношений.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11655" w:type="dxa"/>
            <w:gridSpan w:val="4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Лексика.    (3ч)</w:t>
            </w:r>
          </w:p>
        </w:tc>
      </w:tr>
      <w:tr w:rsidR="00726051" w:rsidRPr="00726051" w:rsidTr="004D0D49">
        <w:trPr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Особенности лексического состава слов. </w:t>
            </w:r>
          </w:p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Основные средства выразительности лексики и фразеологии. Употребление слов, использованных в переносном значении, в художественном тексте (тропов).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Лексическое значение слова: прямое, переносное. Книжная и разговорная лексика. Общеупотребительная и ограниченная лексика. Исконно русская и заимствованная лексика. Трудности лексического анализа слов.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11655" w:type="dxa"/>
            <w:gridSpan w:val="4"/>
          </w:tcPr>
          <w:p w:rsidR="00726051" w:rsidRPr="00726051" w:rsidRDefault="00726051" w:rsidP="00726051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Словообразование.     (3 ч. + 2 к/р)</w:t>
            </w:r>
          </w:p>
        </w:tc>
      </w:tr>
      <w:tr w:rsidR="00726051" w:rsidRPr="00726051" w:rsidTr="004D0D49">
        <w:trPr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Морфемный анализ слов. Способы словообразования в русском языке: приставочный, суффиксальный, приставочно-суффиксальный, сложение, переход одной части речи в другую. 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trHeight w:val="1140"/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Лексическое значение морфем. Слова с суффиксами оценки в художественной речи.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trHeight w:val="423"/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Словообразование наречий. Морфемные модели наречий.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trHeight w:val="360"/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10-11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11655" w:type="dxa"/>
            <w:gridSpan w:val="4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Морфология.   (3ч + 1 к/р)</w:t>
            </w:r>
          </w:p>
        </w:tc>
      </w:tr>
      <w:tr w:rsidR="00726051" w:rsidRPr="00726051" w:rsidTr="004D0D49">
        <w:trPr>
          <w:trHeight w:val="870"/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Система частей речи в русском языке. Грамматическое значение, морфологические признаки, синтаксическая роль.</w:t>
            </w:r>
          </w:p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Способы определения частей речи по морфологическим признакам. Способы выражения самостоятельных частей речи в предложении.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Служебные части речи. Орфоэпические нормы. Правильное употребление служебных частей речи. Роль служебных частей речи. Трудные случаи разграничения языковых явлений.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trHeight w:val="400"/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Проверочная работа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11655" w:type="dxa"/>
            <w:gridSpan w:val="4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Орфография.   (10 + 1 к/р)</w:t>
            </w:r>
          </w:p>
        </w:tc>
      </w:tr>
      <w:tr w:rsidR="00726051" w:rsidRPr="00726051" w:rsidTr="004D0D49">
        <w:trPr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Орфография в системе лингвистики. Роль грамотного письма в процессе речевого общения.  Виды орфограмм в </w:t>
            </w:r>
            <w:proofErr w:type="gramStart"/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корне слова</w:t>
            </w:r>
            <w:proofErr w:type="gramEnd"/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Правописание</w:t>
            </w:r>
            <w:proofErr w:type="gramStart"/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/Ё после шипящих во всех частях речи. Словарный диктант.</w:t>
            </w:r>
          </w:p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Проверочная работа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Трудные случаи правописания окончаний. Правописание падежных и родовых окончаний. Трудные случаи правописания приставок. Правописание </w:t>
            </w:r>
            <w:proofErr w:type="gramStart"/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proofErr w:type="gramEnd"/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/И после приставок на согласную.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Правописание суффиксов </w:t>
            </w:r>
            <w:proofErr w:type="gramStart"/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-Ч</w:t>
            </w:r>
            <w:proofErr w:type="gramEnd"/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ИК-/ -ЩИК-; -ЕК/-ИК; -К/-СК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Правописание суффиксов - Н-/-Н</w:t>
            </w:r>
            <w:proofErr w:type="gramStart"/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Н-</w:t>
            </w:r>
            <w:proofErr w:type="gramEnd"/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словах различных частей речи. 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6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Проверочная работа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2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26051" w:rsidRPr="00726051" w:rsidRDefault="00726051" w:rsidP="0072605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Ind w:w="-4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4"/>
        <w:gridCol w:w="7088"/>
        <w:gridCol w:w="1701"/>
        <w:gridCol w:w="1984"/>
      </w:tblGrid>
      <w:tr w:rsidR="00726051" w:rsidRPr="00726051" w:rsidTr="004D0D49">
        <w:trPr>
          <w:jc w:val="center"/>
        </w:trPr>
        <w:tc>
          <w:tcPr>
            <w:tcW w:w="94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Правописание Ъ и Ь  после шипящих. Правописание служебных частей речи.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4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Трудные случаи правописания НЕ и НИ.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4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Слитное, раздельное и дефисное написание слов.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trHeight w:val="414"/>
          <w:jc w:val="center"/>
        </w:trPr>
        <w:tc>
          <w:tcPr>
            <w:tcW w:w="94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11717" w:type="dxa"/>
            <w:gridSpan w:val="4"/>
          </w:tcPr>
          <w:p w:rsidR="00726051" w:rsidRPr="00726051" w:rsidRDefault="00726051" w:rsidP="00726051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Синтаксис и пунктуация.</w:t>
            </w:r>
          </w:p>
        </w:tc>
      </w:tr>
      <w:tr w:rsidR="00726051" w:rsidRPr="00726051" w:rsidTr="004D0D49">
        <w:trPr>
          <w:jc w:val="center"/>
        </w:trPr>
        <w:tc>
          <w:tcPr>
            <w:tcW w:w="11717" w:type="dxa"/>
            <w:gridSpan w:val="4"/>
          </w:tcPr>
          <w:p w:rsidR="00726051" w:rsidRPr="00726051" w:rsidRDefault="00726051" w:rsidP="00726051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Словосочетание. Простое предложение.   (3ч)</w:t>
            </w:r>
          </w:p>
        </w:tc>
      </w:tr>
      <w:tr w:rsidR="00726051" w:rsidRPr="00726051" w:rsidTr="004D0D49">
        <w:trPr>
          <w:jc w:val="center"/>
        </w:trPr>
        <w:tc>
          <w:tcPr>
            <w:tcW w:w="94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Особенности связи слов в словосочетании. Правильное употребление словосочетаний. Типы словосочетаний и виды связи </w:t>
            </w: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 них. Предложение как речевое высказывание. Инверсия в текстах разных стилей. Односоставные и двусоставные предложения.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8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4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Простое осложнённое предложение. Однородные и неоднородные определения. Знаки препинания при однородных членах предложения.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4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Обособленные члены предложения. Обособленные члены предложения в текстах разных стилей и типов речи. Уточняющие члены предложения.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11717" w:type="dxa"/>
            <w:gridSpan w:val="4"/>
          </w:tcPr>
          <w:p w:rsidR="00726051" w:rsidRPr="00726051" w:rsidRDefault="00726051" w:rsidP="00726051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Прямая речь. Диалог. Цитата.    (1ч)</w:t>
            </w:r>
          </w:p>
        </w:tc>
      </w:tr>
      <w:tr w:rsidR="00726051" w:rsidRPr="00726051" w:rsidTr="004D0D49">
        <w:trPr>
          <w:jc w:val="center"/>
        </w:trPr>
        <w:tc>
          <w:tcPr>
            <w:tcW w:w="94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Синтаксические конструкции с чужой речью. Прямая и косвенная речь. Способы оформления прямой речи на письме. Способы оформления диалога. Различные способы цитирования</w:t>
            </w:r>
          </w:p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11717" w:type="dxa"/>
            <w:gridSpan w:val="4"/>
          </w:tcPr>
          <w:p w:rsidR="00726051" w:rsidRPr="00726051" w:rsidRDefault="00726051" w:rsidP="00726051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Сложное предложение.   (3ч</w:t>
            </w:r>
            <w:proofErr w:type="gramStart"/>
            <w:r w:rsidRPr="007260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726051" w:rsidRPr="00726051" w:rsidTr="004D0D49">
        <w:trPr>
          <w:jc w:val="center"/>
        </w:trPr>
        <w:tc>
          <w:tcPr>
            <w:tcW w:w="94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Знаки препинания в бессоюзном сложном предложении. Использование бессоюзных сложных предложений в художественном тексте.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4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Сложносочинённые предложения. Использование сложносочинённых  предложений в художественном тексте.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94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Знаки препинания в сложноподчинённом предложении. Использование сложноподчинённых  предложений в художественном тексте.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6051" w:rsidRPr="00726051" w:rsidTr="004D0D49">
        <w:trPr>
          <w:jc w:val="center"/>
        </w:trPr>
        <w:tc>
          <w:tcPr>
            <w:tcW w:w="11717" w:type="dxa"/>
            <w:gridSpan w:val="4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Текст и его особенности.   (1 ч.</w:t>
            </w:r>
            <w:proofErr w:type="gramStart"/>
            <w:r w:rsidRPr="007260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726051" w:rsidRPr="00726051" w:rsidTr="004D0D49">
        <w:trPr>
          <w:jc w:val="center"/>
        </w:trPr>
        <w:tc>
          <w:tcPr>
            <w:tcW w:w="94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88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Текст и его признаки. Развитие мысли в тексте.</w:t>
            </w:r>
          </w:p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Виды связи предложений Типы речи. Стили речи. Стилевые особенности текстов.</w:t>
            </w:r>
          </w:p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Текст и его анализ. </w:t>
            </w:r>
          </w:p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и изложение (подробное и сжатое).</w:t>
            </w:r>
          </w:p>
        </w:tc>
        <w:tc>
          <w:tcPr>
            <w:tcW w:w="1701" w:type="dxa"/>
          </w:tcPr>
          <w:p w:rsidR="00726051" w:rsidRPr="00726051" w:rsidRDefault="00726051" w:rsidP="007260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2605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726051" w:rsidRPr="00726051" w:rsidRDefault="00726051" w:rsidP="007260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26051" w:rsidRPr="00726051" w:rsidRDefault="00726051" w:rsidP="007260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6051" w:rsidRPr="00726051" w:rsidRDefault="00726051" w:rsidP="00726051">
      <w:pPr>
        <w:tabs>
          <w:tab w:val="left" w:pos="20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6051" w:rsidRPr="00726051" w:rsidRDefault="00726051" w:rsidP="00726051">
      <w:pPr>
        <w:tabs>
          <w:tab w:val="left" w:pos="20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6051" w:rsidRPr="00726051" w:rsidRDefault="00726051" w:rsidP="00726051">
      <w:pPr>
        <w:tabs>
          <w:tab w:val="left" w:pos="205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6051" w:rsidRPr="00726051" w:rsidRDefault="00726051" w:rsidP="0072605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726051" w:rsidRPr="00726051" w:rsidSect="009D789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726051" w:rsidRPr="00726051" w:rsidRDefault="00726051" w:rsidP="007260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РЕЗУЛЬТАТЫ ОБРАЗОВАНИЯ</w:t>
      </w:r>
    </w:p>
    <w:p w:rsidR="00726051" w:rsidRPr="00726051" w:rsidRDefault="00726051" w:rsidP="00726051">
      <w:pPr>
        <w:tabs>
          <w:tab w:val="num" w:pos="1092"/>
          <w:tab w:val="left" w:pos="9349"/>
        </w:tabs>
        <w:spacing w:before="120" w:after="0" w:line="240" w:lineRule="auto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:rsidR="00726051" w:rsidRPr="00726051" w:rsidRDefault="00726051" w:rsidP="00726051">
      <w:pPr>
        <w:tabs>
          <w:tab w:val="num" w:pos="1092"/>
          <w:tab w:val="left" w:pos="9349"/>
        </w:tabs>
        <w:spacing w:before="120"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x-none" w:eastAsia="x-none"/>
        </w:rPr>
      </w:pPr>
      <w:r w:rsidRPr="00726051">
        <w:rPr>
          <w:rFonts w:ascii="Times New Roman" w:eastAsia="Times New Roman" w:hAnsi="Times New Roman"/>
          <w:sz w:val="24"/>
          <w:szCs w:val="24"/>
          <w:lang w:val="x-none" w:eastAsia="x-none"/>
        </w:rPr>
        <w:tab/>
      </w:r>
      <w:r w:rsidRPr="00726051">
        <w:rPr>
          <w:rFonts w:ascii="Times New Roman" w:eastAsia="Times New Roman" w:hAnsi="Times New Roman"/>
          <w:b/>
          <w:i/>
          <w:sz w:val="24"/>
          <w:szCs w:val="24"/>
          <w:lang w:val="x-none" w:eastAsia="x-none"/>
        </w:rPr>
        <w:t>В результате изучения элективного курса по русскому языку ученик получит:</w:t>
      </w:r>
    </w:p>
    <w:p w:rsidR="00726051" w:rsidRPr="00726051" w:rsidRDefault="00726051" w:rsidP="00726051">
      <w:pPr>
        <w:numPr>
          <w:ilvl w:val="0"/>
          <w:numId w:val="1"/>
        </w:numPr>
        <w:tabs>
          <w:tab w:val="left" w:pos="205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sz w:val="24"/>
          <w:szCs w:val="24"/>
          <w:lang w:eastAsia="ru-RU"/>
        </w:rPr>
        <w:t>новые знания  и представления о языке;</w:t>
      </w:r>
    </w:p>
    <w:p w:rsidR="00726051" w:rsidRPr="00726051" w:rsidRDefault="00726051" w:rsidP="00726051">
      <w:pPr>
        <w:numPr>
          <w:ilvl w:val="0"/>
          <w:numId w:val="1"/>
        </w:numPr>
        <w:tabs>
          <w:tab w:val="left" w:pos="205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sz w:val="24"/>
          <w:szCs w:val="24"/>
          <w:lang w:eastAsia="ru-RU"/>
        </w:rPr>
        <w:t xml:space="preserve"> осознание неразрывной связи развития языка с развитием общества в целом в виде сформированного лингвистического мировоззрения, позволяющего выпускнику адекватно и компетентно оценивать складывающиеся языковые ситуации. </w:t>
      </w:r>
    </w:p>
    <w:p w:rsidR="00726051" w:rsidRPr="00726051" w:rsidRDefault="00726051" w:rsidP="00726051">
      <w:pPr>
        <w:tabs>
          <w:tab w:val="left" w:pos="2055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приобретёт:</w:t>
      </w:r>
    </w:p>
    <w:p w:rsidR="00726051" w:rsidRPr="00726051" w:rsidRDefault="00726051" w:rsidP="00726051">
      <w:pPr>
        <w:numPr>
          <w:ilvl w:val="0"/>
          <w:numId w:val="2"/>
        </w:numPr>
        <w:tabs>
          <w:tab w:val="left" w:pos="205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sz w:val="24"/>
          <w:szCs w:val="24"/>
          <w:lang w:eastAsia="ru-RU"/>
        </w:rPr>
        <w:t>практические умения и навыки по самостоятельному анализу и оценке текстов разной стилистической принадлежности;</w:t>
      </w:r>
    </w:p>
    <w:p w:rsidR="00726051" w:rsidRPr="00726051" w:rsidRDefault="00726051" w:rsidP="00726051">
      <w:pPr>
        <w:numPr>
          <w:ilvl w:val="0"/>
          <w:numId w:val="2"/>
        </w:numPr>
        <w:tabs>
          <w:tab w:val="left" w:pos="205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6051">
        <w:rPr>
          <w:rFonts w:ascii="Times New Roman" w:eastAsia="Times New Roman" w:hAnsi="Times New Roman"/>
          <w:sz w:val="24"/>
          <w:szCs w:val="24"/>
          <w:lang w:eastAsia="ru-RU"/>
        </w:rPr>
        <w:t xml:space="preserve">опыт проведения первых научных исследований в области предполагаемой профессиональной деятельности и мотивированный выбор будущей профессии.  </w:t>
      </w:r>
    </w:p>
    <w:p w:rsidR="00726051" w:rsidRPr="00726051" w:rsidRDefault="00726051" w:rsidP="00726051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фонетика и орфоэпия:</w:t>
      </w:r>
    </w:p>
    <w:p w:rsidR="00726051" w:rsidRPr="00726051" w:rsidRDefault="00726051" w:rsidP="007260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правильно произносить употребительные слова с учетом вариантов их произношения;</w:t>
      </w:r>
    </w:p>
    <w:p w:rsidR="00726051" w:rsidRPr="00726051" w:rsidRDefault="00726051" w:rsidP="007260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и оценивать собственную и чужую речь с точки зрения соблюдения орфоэпических норм;</w:t>
      </w:r>
    </w:p>
    <w:p w:rsidR="00726051" w:rsidRPr="00726051" w:rsidRDefault="00726051" w:rsidP="00726051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proofErr w:type="spellStart"/>
      <w:r w:rsidRPr="007260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морфемика</w:t>
      </w:r>
      <w:proofErr w:type="spellEnd"/>
      <w:r w:rsidRPr="007260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и словообразование:</w:t>
      </w:r>
    </w:p>
    <w:p w:rsidR="00726051" w:rsidRPr="00726051" w:rsidRDefault="00726051" w:rsidP="0072605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владеть приемом морфемного разбора: от значения слова и способа его образования к морфемной структуре;</w:t>
      </w:r>
    </w:p>
    <w:p w:rsidR="00726051" w:rsidRPr="00726051" w:rsidRDefault="00726051" w:rsidP="0072605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толковать значение слова, исходя из его морфемного состава (в том числе и слов с иноязычными элементами типа </w:t>
      </w:r>
      <w:proofErr w:type="gramStart"/>
      <w:r w:rsidRPr="0072605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-Л</w:t>
      </w:r>
      <w:proofErr w:type="gramEnd"/>
      <w:r w:rsidRPr="0072605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ОГ, ПОЛИ-, -ФОН</w:t>
      </w: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 т.п.);</w:t>
      </w:r>
    </w:p>
    <w:p w:rsidR="00726051" w:rsidRPr="00726051" w:rsidRDefault="00726051" w:rsidP="0072605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пользоваться разными видами морфемных, словообразовательных и этимологических словарей;</w:t>
      </w:r>
    </w:p>
    <w:p w:rsidR="00726051" w:rsidRPr="00726051" w:rsidRDefault="00726051" w:rsidP="0072605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опираться на морфемный разбор при проведении орфографического анализа и определении грамматических признаков слов.</w:t>
      </w:r>
    </w:p>
    <w:p w:rsidR="00726051" w:rsidRPr="00726051" w:rsidRDefault="00726051" w:rsidP="00726051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лексикология и фразеология:</w:t>
      </w:r>
    </w:p>
    <w:p w:rsidR="00726051" w:rsidRPr="00726051" w:rsidRDefault="00726051" w:rsidP="007260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разъяснять значение слов общественно-политической и морально-этической тематики, правильно их определять;</w:t>
      </w:r>
    </w:p>
    <w:p w:rsidR="00726051" w:rsidRPr="00726051" w:rsidRDefault="00726051" w:rsidP="007260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пользоваться разными видами толковых словарей;</w:t>
      </w:r>
    </w:p>
    <w:p w:rsidR="00726051" w:rsidRPr="00726051" w:rsidRDefault="00726051" w:rsidP="007260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proofErr w:type="gramStart"/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верно</w:t>
      </w:r>
      <w:proofErr w:type="gramEnd"/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использовать термины в текстах научного стиля;</w:t>
      </w:r>
    </w:p>
    <w:p w:rsidR="00726051" w:rsidRPr="00726051" w:rsidRDefault="00726051" w:rsidP="007260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 свою и чужую речь с точки зрения уместного и выразительного словоупотребления;</w:t>
      </w:r>
    </w:p>
    <w:p w:rsidR="00726051" w:rsidRPr="00726051" w:rsidRDefault="00726051" w:rsidP="007260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элементарный анализ художественного текста, обнаруживая в нем изобразительно-выразительные приемы, основанные на лексических возможностях русского языка;</w:t>
      </w:r>
    </w:p>
    <w:p w:rsidR="00726051" w:rsidRPr="00726051" w:rsidRDefault="00726051" w:rsidP="00726051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морфология:</w:t>
      </w:r>
    </w:p>
    <w:p w:rsidR="00726051" w:rsidRPr="00726051" w:rsidRDefault="00726051" w:rsidP="0072605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части речи и их формы в трудных случаях;</w:t>
      </w:r>
    </w:p>
    <w:p w:rsidR="00726051" w:rsidRPr="00726051" w:rsidRDefault="00726051" w:rsidP="0072605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правильно образовывать формы слов с использованием словаря грамматических трудностей;</w:t>
      </w:r>
    </w:p>
    <w:p w:rsidR="00726051" w:rsidRPr="00726051" w:rsidRDefault="00726051" w:rsidP="0072605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синтаксическую роль слов разных частей речи;</w:t>
      </w:r>
    </w:p>
    <w:p w:rsidR="00726051" w:rsidRPr="00726051" w:rsidRDefault="00726051" w:rsidP="0072605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опираться на морфологическую характеристику слова при проведении орфографического и пунктуационного анализа;</w:t>
      </w:r>
    </w:p>
    <w:p w:rsidR="00726051" w:rsidRPr="00726051" w:rsidRDefault="00726051" w:rsidP="00726051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орфография:</w:t>
      </w:r>
    </w:p>
    <w:p w:rsidR="00726051" w:rsidRPr="00726051" w:rsidRDefault="00726051" w:rsidP="0072605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применять орфографические правила, объяснять правописание слов с трудно проверяемыми орфограммами;</w:t>
      </w:r>
    </w:p>
    <w:p w:rsidR="00726051" w:rsidRPr="00726051" w:rsidRDefault="00726051" w:rsidP="0072605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пользоваться этимологической справкой при объяснении написания слов:</w:t>
      </w:r>
    </w:p>
    <w:p w:rsidR="00726051" w:rsidRPr="00726051" w:rsidRDefault="00726051" w:rsidP="0072605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орфографический анализ текста;</w:t>
      </w:r>
    </w:p>
    <w:p w:rsidR="00726051" w:rsidRPr="00726051" w:rsidRDefault="00726051" w:rsidP="00726051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синтаксис и пунктуация:</w:t>
      </w:r>
    </w:p>
    <w:p w:rsidR="00726051" w:rsidRPr="00726051" w:rsidRDefault="00726051" w:rsidP="0072605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различать изученные виды простых и сложных предложений;</w:t>
      </w:r>
    </w:p>
    <w:p w:rsidR="00726051" w:rsidRPr="00726051" w:rsidRDefault="00726051" w:rsidP="0072605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интонационно выразительно читать предложения изученных видов</w:t>
      </w:r>
    </w:p>
    <w:p w:rsidR="00726051" w:rsidRPr="00726051" w:rsidRDefault="00726051" w:rsidP="0072605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составлять схемы простых и сложных предложений разных видов и конструировать предложения по заданным схемам;</w:t>
      </w:r>
    </w:p>
    <w:p w:rsidR="00726051" w:rsidRPr="00726051" w:rsidRDefault="00726051" w:rsidP="0072605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уместно пользоваться синтаксическими синонимами;</w:t>
      </w:r>
    </w:p>
    <w:p w:rsidR="00726051" w:rsidRPr="00726051" w:rsidRDefault="00726051" w:rsidP="0072605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правильно употреблять в тексте прямую речь и цитаты, заменять прямую речь косвенной;</w:t>
      </w:r>
    </w:p>
    <w:p w:rsidR="00726051" w:rsidRPr="00726051" w:rsidRDefault="00726051" w:rsidP="0072605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синтаксический и интонационный анализ сложного предложения;</w:t>
      </w:r>
    </w:p>
    <w:p w:rsidR="00726051" w:rsidRPr="00726051" w:rsidRDefault="00726051" w:rsidP="0072605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устанавливать взаимосвязь смысловой, интонационной, грамматической и пунктуационной характеристики предложения;</w:t>
      </w:r>
    </w:p>
    <w:p w:rsidR="00726051" w:rsidRPr="00726051" w:rsidRDefault="00726051" w:rsidP="0072605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260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различные синтаксические конструкции как средство усиления выразительности речи;</w:t>
      </w:r>
    </w:p>
    <w:p w:rsidR="00726051" w:rsidRPr="00726051" w:rsidRDefault="00726051" w:rsidP="00726051">
      <w:pPr>
        <w:jc w:val="center"/>
        <w:rPr>
          <w:rFonts w:ascii="Times New Roman" w:hAnsi="Times New Roman"/>
          <w:sz w:val="24"/>
        </w:rPr>
      </w:pPr>
    </w:p>
    <w:p w:rsidR="00726051" w:rsidRPr="00726051" w:rsidRDefault="00726051" w:rsidP="00726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26051" w:rsidRPr="00726051" w:rsidRDefault="00726051" w:rsidP="007260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6051" w:rsidRDefault="00726051">
      <w:bookmarkStart w:id="0" w:name="_GoBack"/>
      <w:bookmarkEnd w:id="0"/>
    </w:p>
    <w:sectPr w:rsidR="00726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2F3E"/>
    <w:multiLevelType w:val="multilevel"/>
    <w:tmpl w:val="C21E6ED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13264A"/>
    <w:multiLevelType w:val="multilevel"/>
    <w:tmpl w:val="54F4693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822963"/>
    <w:multiLevelType w:val="multilevel"/>
    <w:tmpl w:val="705C132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4954C1"/>
    <w:multiLevelType w:val="hybridMultilevel"/>
    <w:tmpl w:val="685879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9234BE"/>
    <w:multiLevelType w:val="hybridMultilevel"/>
    <w:tmpl w:val="7F0AFF16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47DD27F8"/>
    <w:multiLevelType w:val="multilevel"/>
    <w:tmpl w:val="86FE3C7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175878"/>
    <w:multiLevelType w:val="multilevel"/>
    <w:tmpl w:val="4B72B2C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234C06"/>
    <w:multiLevelType w:val="multilevel"/>
    <w:tmpl w:val="49FEF8F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051"/>
    <w:rsid w:val="00335935"/>
    <w:rsid w:val="00360964"/>
    <w:rsid w:val="0072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96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96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1774</Words>
  <Characters>10113</Characters>
  <Application>Microsoft Office Word</Application>
  <DocSecurity>0</DocSecurity>
  <Lines>84</Lines>
  <Paragraphs>23</Paragraphs>
  <ScaleCrop>false</ScaleCrop>
  <Company/>
  <LinksUpToDate>false</LinksUpToDate>
  <CharactersWithSpaces>11864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2019-11-18T04:09:00Z</dcterms:created>
  <dcterms:modified xsi:type="dcterms:W3CDTF">2019-11-18T04:10:00Z</dcterms:modified>
</cp:coreProperties>
</file>