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5D" w:rsidRDefault="00C73D5D" w:rsidP="00C73D5D">
      <w:pPr>
        <w:widowControl/>
        <w:suppressAutoHyphens w:val="0"/>
        <w:spacing w:line="256" w:lineRule="auto"/>
        <w:jc w:val="right"/>
        <w:rPr>
          <w:rFonts w:eastAsia="Times New Roman" w:cs="Times New Roman"/>
          <w:color w:val="000000"/>
          <w:kern w:val="0"/>
          <w:szCs w:val="22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Cs w:val="22"/>
          <w:lang w:val="ru-RU" w:eastAsia="ru-RU" w:bidi="ar-SA"/>
        </w:rPr>
        <w:t>Утверждено пр. от 31.08.2020 г № 95</w:t>
      </w:r>
    </w:p>
    <w:p w:rsidR="00C73D5D" w:rsidRDefault="00C73D5D" w:rsidP="00C73D5D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C73D5D" w:rsidRDefault="00C73D5D" w:rsidP="00C73D5D">
      <w:pPr>
        <w:widowControl/>
        <w:suppressAutoHyphens w:val="0"/>
        <w:rPr>
          <w:rFonts w:eastAsia="Times New Roman" w:cs="Times New Roman"/>
          <w:kern w:val="0"/>
          <w:lang w:val="ru-RU" w:eastAsia="ru-RU" w:bidi="ar-SA"/>
        </w:rPr>
      </w:pPr>
    </w:p>
    <w:p w:rsidR="00C73D5D" w:rsidRDefault="00C73D5D" w:rsidP="00C73D5D">
      <w:pPr>
        <w:widowControl/>
        <w:suppressAutoHyphens w:val="0"/>
        <w:jc w:val="center"/>
        <w:textAlignment w:val="top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Положение</w:t>
      </w:r>
    </w:p>
    <w:p w:rsidR="00C73D5D" w:rsidRDefault="00C73D5D" w:rsidP="00C73D5D">
      <w:pPr>
        <w:widowControl/>
        <w:suppressAutoHyphens w:val="0"/>
        <w:jc w:val="center"/>
        <w:textAlignment w:val="top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об индивидуальном проекте обучающихся 10-11 классов Муниципального бюджетного общеобразовательного учреждения «Средняя общеобразовательная школа с. Лидога» в соответствии с ФГОС СОО</w:t>
      </w:r>
    </w:p>
    <w:p w:rsidR="00C73D5D" w:rsidRDefault="00C73D5D" w:rsidP="00C73D5D">
      <w:pPr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73D5D" w:rsidRDefault="00C73D5D" w:rsidP="00C73D5D">
      <w:pPr>
        <w:keepNext/>
        <w:keepLines/>
        <w:widowControl/>
        <w:numPr>
          <w:ilvl w:val="0"/>
          <w:numId w:val="1"/>
        </w:numPr>
        <w:tabs>
          <w:tab w:val="left" w:pos="341"/>
        </w:tabs>
        <w:suppressAutoHyphens w:val="0"/>
        <w:spacing w:after="200"/>
        <w:ind w:firstLine="709"/>
        <w:jc w:val="both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Общие положения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6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 обучающихся муниципального бюджетного общеобразовательного учреждения «Средняя общеобразовательная школа с. Лидога» (далее МБОУ СОШ с. Лидога).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6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Данное Положение регламентирует деятельность МБОУ СОШ с. Лидога по организации работы над индивидуальным проектом (далее ИП) в связи с переходом на ФГОС СОО.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6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4. Настоящее Положение утверждено с учётом мнения педагогического совета школы (протокол от 29.05.2020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г  №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4).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6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C73D5D" w:rsidRDefault="00C73D5D" w:rsidP="00C73D5D">
      <w:pPr>
        <w:widowControl/>
        <w:numPr>
          <w:ilvl w:val="1"/>
          <w:numId w:val="1"/>
        </w:numPr>
        <w:suppressAutoHyphens w:val="0"/>
        <w:ind w:firstLine="720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Microsoft Sans Serif" w:cs="Times New Roman"/>
          <w:kern w:val="0"/>
          <w:lang w:val="ru-RU" w:eastAsia="ru-RU" w:bidi="ru-RU"/>
        </w:rPr>
        <w:t xml:space="preserve">Выполнение индивидуального итогового проекта обязательно для каждого обучающегося 10 </w:t>
      </w:r>
      <w:proofErr w:type="gramStart"/>
      <w:r>
        <w:rPr>
          <w:rFonts w:eastAsia="Microsoft Sans Serif" w:cs="Times New Roman"/>
          <w:kern w:val="0"/>
          <w:lang w:val="ru-RU" w:eastAsia="ru-RU" w:bidi="ru-RU"/>
        </w:rPr>
        <w:t>и  11</w:t>
      </w:r>
      <w:proofErr w:type="gramEnd"/>
      <w:r>
        <w:rPr>
          <w:rFonts w:eastAsia="Microsoft Sans Serif" w:cs="Times New Roman"/>
          <w:kern w:val="0"/>
          <w:lang w:val="ru-RU" w:eastAsia="ru-RU" w:bidi="ru-RU"/>
        </w:rPr>
        <w:t xml:space="preserve"> класса. </w:t>
      </w:r>
    </w:p>
    <w:p w:rsidR="00C73D5D" w:rsidRDefault="00C73D5D" w:rsidP="00C73D5D">
      <w:pPr>
        <w:widowControl/>
        <w:numPr>
          <w:ilvl w:val="1"/>
          <w:numId w:val="1"/>
        </w:numPr>
        <w:suppressAutoHyphens w:val="0"/>
        <w:ind w:firstLine="720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+mn-ea" w:cs="Times New Roman"/>
          <w:kern w:val="24"/>
          <w:lang w:val="ru-RU" w:eastAsia="ru-RU" w:bidi="ar-SA"/>
        </w:rPr>
        <w:t>Индивидуальный  проект</w:t>
      </w:r>
      <w:proofErr w:type="gramEnd"/>
      <w:r>
        <w:rPr>
          <w:rFonts w:eastAsia="+mn-ea" w:cs="Times New Roman"/>
          <w:kern w:val="24"/>
          <w:lang w:val="ru-RU" w:eastAsia="ru-RU" w:bidi="ar-SA"/>
        </w:rPr>
        <w:t xml:space="preserve">  выполняется обучающимся в течение одного  года  или двух лет в рамках учебного времени, специально отведенного учебным планом.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6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Индивидуальный итоговый проект является основным объектом оценки метапредметных результатов, полученных учащимися в ходе освоения междисциплинарных учебных программ. 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6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Руководителем проекта является учитель-предметник, классный руководитель, старшая вожатая, педагог дополнительного образования, педагог-психолог.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6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Темы проектов могут предлагаться как педагогом, так и учениками. 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6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Проект может быть только индивидуальным.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6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Проект может носить предметную,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метапредметную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,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межпредметную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направленность.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1442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Проектные задания должны быть четко сформулированы, цели и средства ясно обозначены, совместно с учащимися составлена программа действий.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Исследовательские проекты могут иметь следующие направления:</w:t>
      </w:r>
    </w:p>
    <w:p w:rsidR="00C73D5D" w:rsidRDefault="00C73D5D" w:rsidP="00C73D5D">
      <w:pPr>
        <w:widowControl/>
        <w:numPr>
          <w:ilvl w:val="0"/>
          <w:numId w:val="2"/>
        </w:numPr>
        <w:suppressAutoHyphens w:val="0"/>
        <w:spacing w:after="200"/>
        <w:ind w:left="1152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+mn-ea" w:cs="Times New Roman"/>
          <w:kern w:val="24"/>
          <w:lang w:val="ru-RU" w:eastAsia="ru-RU" w:bidi="ar-SA"/>
        </w:rPr>
        <w:t>исследовательское;</w:t>
      </w:r>
    </w:p>
    <w:p w:rsidR="00C73D5D" w:rsidRDefault="00C73D5D" w:rsidP="00C73D5D">
      <w:pPr>
        <w:widowControl/>
        <w:numPr>
          <w:ilvl w:val="0"/>
          <w:numId w:val="2"/>
        </w:numPr>
        <w:suppressAutoHyphens w:val="0"/>
        <w:spacing w:after="200"/>
        <w:ind w:left="1152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+mn-ea" w:cs="Times New Roman"/>
          <w:kern w:val="24"/>
          <w:lang w:val="ru-RU" w:eastAsia="ru-RU" w:bidi="ar-SA"/>
        </w:rPr>
        <w:t xml:space="preserve"> инженерное;</w:t>
      </w:r>
    </w:p>
    <w:p w:rsidR="00C73D5D" w:rsidRDefault="00C73D5D" w:rsidP="00C73D5D">
      <w:pPr>
        <w:widowControl/>
        <w:numPr>
          <w:ilvl w:val="0"/>
          <w:numId w:val="2"/>
        </w:numPr>
        <w:suppressAutoHyphens w:val="0"/>
        <w:spacing w:after="200"/>
        <w:ind w:left="1152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+mn-ea" w:cs="Times New Roman"/>
          <w:kern w:val="24"/>
          <w:lang w:val="ru-RU" w:eastAsia="ru-RU" w:bidi="ar-SA"/>
        </w:rPr>
        <w:t xml:space="preserve"> прикладное;</w:t>
      </w:r>
    </w:p>
    <w:p w:rsidR="00C73D5D" w:rsidRDefault="00C73D5D" w:rsidP="00C73D5D">
      <w:pPr>
        <w:widowControl/>
        <w:numPr>
          <w:ilvl w:val="0"/>
          <w:numId w:val="2"/>
        </w:numPr>
        <w:suppressAutoHyphens w:val="0"/>
        <w:spacing w:after="200"/>
        <w:ind w:left="1152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+mn-ea" w:cs="Times New Roman"/>
          <w:kern w:val="24"/>
          <w:lang w:val="ru-RU" w:eastAsia="ru-RU" w:bidi="ar-SA"/>
        </w:rPr>
        <w:t xml:space="preserve"> бизнес-проектирование;</w:t>
      </w:r>
    </w:p>
    <w:p w:rsidR="00C73D5D" w:rsidRDefault="00C73D5D" w:rsidP="00C73D5D">
      <w:pPr>
        <w:widowControl/>
        <w:numPr>
          <w:ilvl w:val="0"/>
          <w:numId w:val="2"/>
        </w:numPr>
        <w:suppressAutoHyphens w:val="0"/>
        <w:spacing w:after="200"/>
        <w:ind w:left="1152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+mn-ea" w:cs="Times New Roman"/>
          <w:kern w:val="24"/>
          <w:lang w:val="ru-RU" w:eastAsia="ru-RU" w:bidi="ar-SA"/>
        </w:rPr>
        <w:t xml:space="preserve">  информационное;</w:t>
      </w:r>
    </w:p>
    <w:p w:rsidR="00C73D5D" w:rsidRDefault="00C73D5D" w:rsidP="00C73D5D">
      <w:pPr>
        <w:widowControl/>
        <w:numPr>
          <w:ilvl w:val="0"/>
          <w:numId w:val="2"/>
        </w:numPr>
        <w:suppressAutoHyphens w:val="0"/>
        <w:spacing w:after="200"/>
        <w:ind w:left="1152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+mn-ea" w:cs="Times New Roman"/>
          <w:kern w:val="24"/>
          <w:lang w:val="ru-RU" w:eastAsia="ru-RU" w:bidi="ar-SA"/>
        </w:rPr>
        <w:t xml:space="preserve"> социальное;</w:t>
      </w:r>
    </w:p>
    <w:p w:rsidR="00C73D5D" w:rsidRDefault="00C73D5D" w:rsidP="00C73D5D">
      <w:pPr>
        <w:widowControl/>
        <w:numPr>
          <w:ilvl w:val="0"/>
          <w:numId w:val="2"/>
        </w:numPr>
        <w:suppressAutoHyphens w:val="0"/>
        <w:spacing w:after="200"/>
        <w:ind w:left="1152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+mn-ea" w:cs="Times New Roman"/>
          <w:kern w:val="24"/>
          <w:lang w:val="ru-RU" w:eastAsia="ru-RU" w:bidi="ar-SA"/>
        </w:rPr>
        <w:t xml:space="preserve">  игровое;</w:t>
      </w:r>
    </w:p>
    <w:p w:rsidR="00C73D5D" w:rsidRDefault="00C73D5D" w:rsidP="00C73D5D">
      <w:pPr>
        <w:widowControl/>
        <w:numPr>
          <w:ilvl w:val="0"/>
          <w:numId w:val="2"/>
        </w:numPr>
        <w:suppressAutoHyphens w:val="0"/>
        <w:spacing w:after="200"/>
        <w:ind w:left="1152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+mn-ea" w:cs="Times New Roman"/>
          <w:kern w:val="24"/>
          <w:lang w:val="ru-RU" w:eastAsia="ru-RU" w:bidi="ar-SA"/>
        </w:rPr>
        <w:t xml:space="preserve">  творческое.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</w:p>
    <w:p w:rsidR="00C73D5D" w:rsidRDefault="00C73D5D" w:rsidP="00C73D5D">
      <w:pPr>
        <w:widowControl/>
        <w:numPr>
          <w:ilvl w:val="1"/>
          <w:numId w:val="1"/>
        </w:numPr>
        <w:shd w:val="clear" w:color="auto" w:fill="FFFFFF"/>
        <w:tabs>
          <w:tab w:val="left" w:pos="1442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lang w:val="ru-RU" w:eastAsia="ru-RU" w:bidi="ar-SA"/>
        </w:rPr>
        <w:lastRenderedPageBreak/>
        <w:t>Индивидуальный  проект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выполняется  обучающимся  самостоятельно  под  руководством  педагога (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тьютора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)  по  выбранной  теме  в  рамках  одного  или  нескольких  изучаемых учебных  предметов,  курсов  в  любой  избранной  области  деятельности: познавательной,  практической,  учебно-исследовательской,  социальной, художественно-творческой,  иной. </w:t>
      </w:r>
    </w:p>
    <w:p w:rsidR="00C73D5D" w:rsidRDefault="00C73D5D" w:rsidP="00C73D5D">
      <w:pPr>
        <w:widowControl/>
        <w:numPr>
          <w:ilvl w:val="1"/>
          <w:numId w:val="1"/>
        </w:numPr>
        <w:suppressAutoHyphens w:val="0"/>
        <w:ind w:firstLine="720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+mj-ea" w:cs="Times New Roman"/>
          <w:kern w:val="24"/>
          <w:lang w:val="ru-RU" w:eastAsia="ru-RU" w:bidi="ru-RU"/>
        </w:rPr>
        <w:t>На  уровне</w:t>
      </w:r>
      <w:proofErr w:type="gramEnd"/>
      <w:r>
        <w:rPr>
          <w:rFonts w:eastAsia="+mj-ea" w:cs="Times New Roman"/>
          <w:kern w:val="24"/>
          <w:lang w:val="ru-RU" w:eastAsia="ru-RU" w:bidi="ru-RU"/>
        </w:rPr>
        <w:t xml:space="preserve">  среднего  общего  образования  приоритетными  направлениями</w:t>
      </w:r>
      <w:r>
        <w:rPr>
          <w:rFonts w:eastAsia="+mj-ea" w:cs="Times New Roman"/>
          <w:kern w:val="24"/>
          <w:lang w:val="ru-RU" w:eastAsia="ru-RU" w:bidi="ru-RU"/>
        </w:rPr>
        <w:br/>
        <w:t>являются:</w:t>
      </w:r>
      <w:r>
        <w:rPr>
          <w:rFonts w:eastAsia="+mn-ea" w:cs="Times New Roman"/>
          <w:kern w:val="24"/>
          <w:lang w:val="ru-RU" w:eastAsia="ru-RU" w:bidi="ru-RU"/>
        </w:rPr>
        <w:t xml:space="preserve"> </w:t>
      </w:r>
    </w:p>
    <w:p w:rsidR="00C73D5D" w:rsidRDefault="00C73D5D" w:rsidP="00C73D5D">
      <w:pPr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+mn-ea" w:cs="Times New Roman"/>
          <w:kern w:val="24"/>
          <w:lang w:val="ru-RU" w:eastAsia="ru-RU" w:bidi="ar-SA"/>
        </w:rPr>
        <w:t>социальное;</w:t>
      </w:r>
    </w:p>
    <w:p w:rsidR="00C73D5D" w:rsidRDefault="00C73D5D" w:rsidP="00C73D5D">
      <w:pPr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+mn-ea" w:cs="Times New Roman"/>
          <w:kern w:val="24"/>
          <w:lang w:val="ru-RU" w:eastAsia="ru-RU" w:bidi="ru-RU"/>
        </w:rPr>
        <w:t>бизнес-проектирование;</w:t>
      </w:r>
    </w:p>
    <w:p w:rsidR="00C73D5D" w:rsidRDefault="00C73D5D" w:rsidP="00C73D5D">
      <w:pPr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+mn-ea" w:cs="Times New Roman"/>
          <w:kern w:val="24"/>
          <w:lang w:val="ru-RU" w:eastAsia="ru-RU" w:bidi="ru-RU"/>
        </w:rPr>
        <w:t xml:space="preserve"> исследовательское;</w:t>
      </w:r>
    </w:p>
    <w:p w:rsidR="00C73D5D" w:rsidRDefault="00C73D5D" w:rsidP="00C73D5D">
      <w:pPr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+mn-ea" w:cs="Times New Roman"/>
          <w:kern w:val="24"/>
          <w:lang w:val="ru-RU" w:eastAsia="ru-RU" w:bidi="ru-RU"/>
        </w:rPr>
        <w:t>инженерное;</w:t>
      </w:r>
    </w:p>
    <w:p w:rsidR="00C73D5D" w:rsidRDefault="00C73D5D" w:rsidP="00C73D5D">
      <w:pPr>
        <w:widowControl/>
        <w:numPr>
          <w:ilvl w:val="0"/>
          <w:numId w:val="3"/>
        </w:numPr>
        <w:suppressAutoHyphens w:val="0"/>
        <w:spacing w:after="200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+mn-ea" w:cs="Times New Roman"/>
          <w:kern w:val="24"/>
          <w:lang w:val="ru-RU" w:eastAsia="ru-RU" w:bidi="ru-RU"/>
        </w:rPr>
        <w:t xml:space="preserve">  информационное.</w:t>
      </w:r>
    </w:p>
    <w:p w:rsidR="00C73D5D" w:rsidRDefault="00C73D5D" w:rsidP="00C73D5D">
      <w:pPr>
        <w:tabs>
          <w:tab w:val="left" w:pos="1442"/>
        </w:tabs>
        <w:suppressAutoHyphens w:val="0"/>
        <w:ind w:left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C73D5D" w:rsidRDefault="00C73D5D" w:rsidP="00C73D5D">
      <w:pPr>
        <w:keepNext/>
        <w:keepLines/>
        <w:widowControl/>
        <w:numPr>
          <w:ilvl w:val="0"/>
          <w:numId w:val="1"/>
        </w:numPr>
        <w:tabs>
          <w:tab w:val="left" w:pos="392"/>
        </w:tabs>
        <w:suppressAutoHyphens w:val="0"/>
        <w:spacing w:after="200"/>
        <w:ind w:firstLine="709"/>
        <w:jc w:val="both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Цели и задачи выполнения ИП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936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Цель выполнения ИП: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lang w:val="ru-RU" w:eastAsia="ru-RU" w:bidi="ar-SA"/>
        </w:rPr>
        <w:t>продемонстрировать  способность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и готовность к освоению систематических знаний, их самостоятельному пополнению, переносу и интеграции.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lang w:val="ru-RU" w:eastAsia="ru-RU" w:bidi="ar-SA"/>
        </w:rPr>
        <w:t>развивать  способность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к сотрудничеству и коммуникации.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lang w:val="ru-RU" w:eastAsia="ru-RU" w:bidi="ar-SA"/>
        </w:rPr>
        <w:t>формировать  способность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к решению личностно и социально значимых проблем и воплощению найденных решений в практику.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lang w:val="ru-RU" w:eastAsia="ru-RU" w:bidi="ar-SA"/>
        </w:rPr>
        <w:t>оценивать  способность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и готовность к использованию ИКТ в целях обучения и развития.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определять уровень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сформированности  способности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к самоорганизации, саморегуляции и рефлексии.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936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Задачами выполнения ИП являются: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обучение планированию (уметь чётко определить цель, описать шаги по её достижению, концентрироваться на достижении цели на протяжении всей работы).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развитие умения анализировать, развивать креативность и критическое мышление.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формирование и развитие навыков публичного выступления.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C73D5D" w:rsidRDefault="00C73D5D" w:rsidP="00C73D5D">
      <w:p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C73D5D" w:rsidRDefault="00C73D5D" w:rsidP="00C73D5D">
      <w:pPr>
        <w:keepNext/>
        <w:keepLines/>
        <w:widowControl/>
        <w:numPr>
          <w:ilvl w:val="0"/>
          <w:numId w:val="1"/>
        </w:numPr>
        <w:tabs>
          <w:tab w:val="left" w:pos="392"/>
        </w:tabs>
        <w:suppressAutoHyphens w:val="0"/>
        <w:spacing w:after="200"/>
        <w:ind w:firstLine="709"/>
        <w:jc w:val="both"/>
        <w:rPr>
          <w:rFonts w:eastAsia="Times New Roman" w:cs="Times New Roman"/>
          <w:b/>
          <w:bCs/>
          <w:kern w:val="0"/>
          <w:lang w:val="ru-RU" w:eastAsia="ru-RU" w:bidi="ar-SA"/>
        </w:rPr>
      </w:pPr>
      <w:bookmarkStart w:id="0" w:name="bookmark2"/>
      <w:r>
        <w:rPr>
          <w:rFonts w:eastAsia="Times New Roman" w:cs="Times New Roman"/>
          <w:b/>
          <w:bCs/>
          <w:kern w:val="0"/>
          <w:lang w:val="ru-RU" w:eastAsia="ru-RU" w:bidi="ar-SA"/>
        </w:rPr>
        <w:t>Этапы и примерные сроки работы над проектом</w:t>
      </w:r>
      <w:bookmarkEnd w:id="0"/>
    </w:p>
    <w:p w:rsidR="00C73D5D" w:rsidRDefault="00C73D5D" w:rsidP="00C73D5D">
      <w:pPr>
        <w:widowControl/>
        <w:numPr>
          <w:ilvl w:val="1"/>
          <w:numId w:val="1"/>
        </w:numPr>
        <w:tabs>
          <w:tab w:val="left" w:pos="93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 процессе работы над проектом учащийся под руководством педагога планирует свою деятельность по этапам: подготовительный, основной, заключительный.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93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Подготовительный этап (сентябрь-октябрь): выбор темы и руководителя проекта.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936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936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Заключительный (март - апрель): защита проекта, оценивание работы.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936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Контроль соблюдения сроков осуществляет педагог, руководитель проекта.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936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Контроль охвата детей проектной деятельностью осуществляет классный руководитель.</w:t>
      </w:r>
    </w:p>
    <w:p w:rsidR="00C73D5D" w:rsidRDefault="00C73D5D" w:rsidP="00C73D5D">
      <w:pPr>
        <w:tabs>
          <w:tab w:val="left" w:pos="936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C73D5D" w:rsidRDefault="00C73D5D" w:rsidP="00C73D5D">
      <w:pPr>
        <w:keepNext/>
        <w:keepLines/>
        <w:widowControl/>
        <w:numPr>
          <w:ilvl w:val="0"/>
          <w:numId w:val="1"/>
        </w:numPr>
        <w:tabs>
          <w:tab w:val="left" w:pos="392"/>
        </w:tabs>
        <w:suppressAutoHyphens w:val="0"/>
        <w:spacing w:after="200"/>
        <w:ind w:firstLine="709"/>
        <w:jc w:val="both"/>
        <w:rPr>
          <w:rFonts w:eastAsia="Times New Roman" w:cs="Times New Roman"/>
          <w:b/>
          <w:bCs/>
          <w:kern w:val="0"/>
          <w:lang w:val="ru-RU" w:eastAsia="ru-RU" w:bidi="ar-SA"/>
        </w:rPr>
      </w:pPr>
      <w:bookmarkStart w:id="1" w:name="bookmark3"/>
      <w:r>
        <w:rPr>
          <w:rFonts w:eastAsia="Times New Roman" w:cs="Times New Roman"/>
          <w:b/>
          <w:bCs/>
          <w:kern w:val="0"/>
          <w:lang w:val="ru-RU" w:eastAsia="ru-RU" w:bidi="ar-SA"/>
        </w:rPr>
        <w:lastRenderedPageBreak/>
        <w:t>Требования к оформлению ИП</w:t>
      </w:r>
      <w:bookmarkEnd w:id="1"/>
    </w:p>
    <w:p w:rsidR="00C73D5D" w:rsidRDefault="00C73D5D" w:rsidP="00C73D5D">
      <w:pPr>
        <w:widowControl/>
        <w:numPr>
          <w:ilvl w:val="1"/>
          <w:numId w:val="1"/>
        </w:numPr>
        <w:tabs>
          <w:tab w:val="left" w:pos="936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Структура ИП: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Титульный лист (Название 00, тема проекта, ФИО руководителя проекта, ФИО ученика, класс, допуск к защите, село, год);</w:t>
      </w:r>
    </w:p>
    <w:p w:rsidR="00C73D5D" w:rsidRDefault="00C73D5D" w:rsidP="00C73D5D">
      <w:pPr>
        <w:widowControl/>
        <w:numPr>
          <w:ilvl w:val="3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Введение–1-2 страницы: исходный замысел (актуальность, цель, задачи, назначение проекта)</w:t>
      </w:r>
    </w:p>
    <w:p w:rsidR="00C73D5D" w:rsidRDefault="00C73D5D" w:rsidP="00C73D5D">
      <w:pPr>
        <w:widowControl/>
        <w:numPr>
          <w:ilvl w:val="3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Глава 1. Обзор литературы, анализ предыдущих исследований на эту тему.</w:t>
      </w:r>
    </w:p>
    <w:p w:rsidR="00C73D5D" w:rsidRDefault="00C73D5D" w:rsidP="00C73D5D">
      <w:p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Если работа исследовательская, то обязательно описать: объект, предмет исследования, методику.</w:t>
      </w:r>
    </w:p>
    <w:p w:rsidR="00C73D5D" w:rsidRDefault="00C73D5D" w:rsidP="00C73D5D">
      <w:pPr>
        <w:widowControl/>
        <w:numPr>
          <w:ilvl w:val="3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Глава 2. Результаты исследования.</w:t>
      </w:r>
    </w:p>
    <w:p w:rsidR="00C73D5D" w:rsidRDefault="00C73D5D" w:rsidP="00C73D5D">
      <w:pPr>
        <w:widowControl/>
        <w:numPr>
          <w:ilvl w:val="3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Общие выводы или заключение. В заключении рекомендации и перспективы.</w:t>
      </w:r>
    </w:p>
    <w:p w:rsidR="00C73D5D" w:rsidRDefault="00C73D5D" w:rsidP="00C73D5D">
      <w:pPr>
        <w:widowControl/>
        <w:numPr>
          <w:ilvl w:val="3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Список использованной литературы.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936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Технические требования к ИП: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Текст: выравнивание по ширине, шрифт </w:t>
      </w:r>
      <w:r>
        <w:rPr>
          <w:rFonts w:eastAsia="Times New Roman" w:cs="Times New Roman"/>
          <w:kern w:val="0"/>
          <w:lang w:val="en-US" w:eastAsia="en-US" w:bidi="en-US"/>
        </w:rPr>
        <w:t>Times</w:t>
      </w:r>
      <w:r>
        <w:rPr>
          <w:rFonts w:eastAsia="Times New Roman" w:cs="Times New Roman"/>
          <w:kern w:val="0"/>
          <w:lang w:val="ru-RU" w:eastAsia="en-US" w:bidi="en-US"/>
        </w:rPr>
        <w:t xml:space="preserve"> </w:t>
      </w:r>
      <w:r>
        <w:rPr>
          <w:rFonts w:eastAsia="Times New Roman" w:cs="Times New Roman"/>
          <w:kern w:val="0"/>
          <w:lang w:val="en-US" w:eastAsia="en-US" w:bidi="en-US"/>
        </w:rPr>
        <w:t>New</w:t>
      </w:r>
      <w:r>
        <w:rPr>
          <w:rFonts w:eastAsia="Times New Roman" w:cs="Times New Roman"/>
          <w:kern w:val="0"/>
          <w:lang w:val="ru-RU" w:eastAsia="en-US" w:bidi="en-US"/>
        </w:rPr>
        <w:t xml:space="preserve"> </w:t>
      </w:r>
      <w:r>
        <w:rPr>
          <w:rFonts w:eastAsia="Times New Roman" w:cs="Times New Roman"/>
          <w:kern w:val="0"/>
          <w:lang w:val="en-US" w:eastAsia="en-US" w:bidi="en-US"/>
        </w:rPr>
        <w:t>Roman</w:t>
      </w:r>
      <w:r>
        <w:rPr>
          <w:rFonts w:eastAsia="Times New Roman" w:cs="Times New Roman"/>
          <w:kern w:val="0"/>
          <w:lang w:val="ru-RU" w:eastAsia="en-US" w:bidi="en-US"/>
        </w:rPr>
        <w:t xml:space="preserve">, </w:t>
      </w:r>
      <w:r>
        <w:rPr>
          <w:rFonts w:eastAsia="Times New Roman" w:cs="Times New Roman"/>
          <w:kern w:val="0"/>
          <w:lang w:val="ru-RU" w:eastAsia="ru-RU" w:bidi="ar-SA"/>
        </w:rPr>
        <w:t xml:space="preserve">14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пт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, интервал одинарный, отступ первой строки 1,25.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503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Поля: левое 3 см, правое 1,5 см, верхнее 2 см, нижнее 2 см.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459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Нумерация страниц: снизу, по центру. На титульном листе не ставится.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459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Оглавление: должно формироваться автоматически.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459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Рисунки, фото, схемы, графики, диаграммы: шрифт </w:t>
      </w:r>
      <w:proofErr w:type="spellStart"/>
      <w:r>
        <w:rPr>
          <w:rFonts w:eastAsia="Times New Roman" w:cs="Times New Roman"/>
          <w:kern w:val="0"/>
          <w:lang w:val="en-US" w:eastAsia="en-US" w:bidi="en-US"/>
        </w:rPr>
        <w:t>TimesNewRoman</w:t>
      </w:r>
      <w:proofErr w:type="spellEnd"/>
      <w:r>
        <w:rPr>
          <w:rFonts w:eastAsia="Times New Roman" w:cs="Times New Roman"/>
          <w:kern w:val="0"/>
          <w:lang w:val="ru-RU" w:eastAsia="en-US" w:bidi="en-US"/>
        </w:rPr>
        <w:t xml:space="preserve">, </w:t>
      </w:r>
      <w:r>
        <w:rPr>
          <w:rFonts w:eastAsia="Times New Roman" w:cs="Times New Roman"/>
          <w:kern w:val="0"/>
          <w:lang w:val="ru-RU" w:eastAsia="ru-RU" w:bidi="ar-SA"/>
        </w:rPr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459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Таблицы: Слова «Таблица </w:t>
      </w:r>
      <w:r>
        <w:rPr>
          <w:rFonts w:eastAsia="Times New Roman" w:cs="Times New Roman"/>
          <w:kern w:val="0"/>
          <w:lang w:val="en-US" w:eastAsia="en-US" w:bidi="en-US"/>
        </w:rPr>
        <w:t>N</w:t>
      </w:r>
      <w:r>
        <w:rPr>
          <w:rFonts w:eastAsia="Times New Roman" w:cs="Times New Roman"/>
          <w:kern w:val="0"/>
          <w:lang w:val="ru-RU" w:eastAsia="en-US" w:bidi="en-US"/>
        </w:rPr>
        <w:t xml:space="preserve">», </w:t>
      </w:r>
      <w:r>
        <w:rPr>
          <w:rFonts w:eastAsia="Times New Roman" w:cs="Times New Roman"/>
          <w:kern w:val="0"/>
          <w:lang w:val="ru-RU" w:eastAsia="ru-RU" w:bidi="ar-SA"/>
        </w:rPr>
        <w:t xml:space="preserve">где </w:t>
      </w:r>
      <w:r>
        <w:rPr>
          <w:rFonts w:eastAsia="Times New Roman" w:cs="Times New Roman"/>
          <w:kern w:val="0"/>
          <w:lang w:val="en-US" w:eastAsia="en-US" w:bidi="en-US"/>
        </w:rPr>
        <w:t>N</w:t>
      </w:r>
      <w:r>
        <w:rPr>
          <w:rFonts w:eastAsia="Times New Roman" w:cs="Times New Roman"/>
          <w:kern w:val="0"/>
          <w:lang w:val="ru-RU" w:eastAsia="en-US" w:bidi="en-US"/>
        </w:rPr>
        <w:t xml:space="preserve"> </w:t>
      </w:r>
      <w:r>
        <w:rPr>
          <w:rFonts w:eastAsia="Times New Roman" w:cs="Times New Roman"/>
          <w:kern w:val="0"/>
          <w:lang w:val="ru-RU" w:eastAsia="ru-RU" w:bidi="ar-SA"/>
        </w:rPr>
        <w:t>номер таблицы, следует помещать над таблицей справа.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459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 </w:t>
      </w:r>
    </w:p>
    <w:p w:rsidR="00C73D5D" w:rsidRDefault="00C73D5D" w:rsidP="00C73D5D">
      <w:pPr>
        <w:widowControl/>
        <w:tabs>
          <w:tab w:val="left" w:pos="1459"/>
        </w:tabs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(1. Российская Федерация. Конституция (1993). Конституция Российской Федерации: офиц. текст. </w:t>
      </w:r>
      <w:r>
        <w:rPr>
          <w:rFonts w:eastAsia="Times New Roman" w:cs="Times New Roman"/>
          <w:kern w:val="0"/>
          <w:lang w:val="ru-RU" w:eastAsia="ru-RU" w:bidi="ar-SA"/>
        </w:rPr>
        <w:sym w:font="Symbol" w:char="F02D"/>
      </w:r>
      <w:r>
        <w:rPr>
          <w:rFonts w:eastAsia="Times New Roman" w:cs="Times New Roman"/>
          <w:kern w:val="0"/>
          <w:lang w:val="ru-RU" w:eastAsia="ru-RU" w:bidi="ar-SA"/>
        </w:rPr>
        <w:t xml:space="preserve"> М.: Маркетинг, 2007. </w:t>
      </w:r>
      <w:r>
        <w:rPr>
          <w:rFonts w:eastAsia="Times New Roman" w:cs="Times New Roman"/>
          <w:kern w:val="0"/>
          <w:lang w:val="ru-RU" w:eastAsia="ru-RU" w:bidi="ar-SA"/>
        </w:rPr>
        <w:sym w:font="Symbol" w:char="F02D"/>
      </w:r>
      <w:r>
        <w:rPr>
          <w:rFonts w:eastAsia="Times New Roman" w:cs="Times New Roman"/>
          <w:kern w:val="0"/>
          <w:lang w:val="ru-RU" w:eastAsia="ru-RU" w:bidi="ar-SA"/>
        </w:rPr>
        <w:t xml:space="preserve"> 39 с.</w:t>
      </w:r>
    </w:p>
    <w:p w:rsidR="00C73D5D" w:rsidRDefault="00C73D5D" w:rsidP="00C73D5D">
      <w:pPr>
        <w:tabs>
          <w:tab w:val="left" w:pos="1459"/>
        </w:tabs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2. Российская Федерация. Законы. Семейный кодекс Российской Федерации: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федер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. закон: [принят Гос. Думой 8 дек. 1995 г.: по состоянию на 3 янв. 2007 г.]. </w:t>
      </w:r>
      <w:r>
        <w:rPr>
          <w:rFonts w:eastAsia="Times New Roman" w:cs="Times New Roman"/>
          <w:kern w:val="0"/>
          <w:lang w:val="ru-RU" w:eastAsia="ru-RU" w:bidi="ar-SA"/>
        </w:rPr>
        <w:sym w:font="Symbol" w:char="F02D"/>
      </w:r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СПб.: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Стаун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-кантри, 2007. </w:t>
      </w:r>
      <w:r>
        <w:rPr>
          <w:rFonts w:eastAsia="Times New Roman" w:cs="Times New Roman"/>
          <w:kern w:val="0"/>
          <w:lang w:val="ru-RU" w:eastAsia="ru-RU" w:bidi="ar-SA"/>
        </w:rPr>
        <w:sym w:font="Symbol" w:char="F02D"/>
      </w:r>
      <w:r>
        <w:rPr>
          <w:rFonts w:eastAsia="Times New Roman" w:cs="Times New Roman"/>
          <w:kern w:val="0"/>
          <w:lang w:val="ru-RU" w:eastAsia="ru-RU" w:bidi="ar-SA"/>
        </w:rPr>
        <w:t xml:space="preserve"> 94 с.</w:t>
      </w:r>
    </w:p>
    <w:p w:rsidR="00C73D5D" w:rsidRDefault="00C73D5D" w:rsidP="00C73D5D">
      <w:pPr>
        <w:tabs>
          <w:tab w:val="left" w:pos="1459"/>
        </w:tabs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3. Арбитражный процессуальный кодекс Российской Федерации от 24.07.2002 N 95-ФЗ (ред. от 02.12.2019) //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КонсультантПлюс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: справочно-правовая система [Офиц. сайт]. URL: http://www.consultant.ru/ (дата обращения: 21.12.2019</w:t>
      </w:r>
    </w:p>
    <w:p w:rsidR="00C73D5D" w:rsidRDefault="00C73D5D" w:rsidP="00C73D5D">
      <w:pPr>
        <w:tabs>
          <w:tab w:val="left" w:pos="1459"/>
        </w:tabs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4. </w:t>
      </w:r>
      <w:r>
        <w:rPr>
          <w:rFonts w:eastAsia="Times New Roman" w:cs="Times New Roman"/>
          <w:kern w:val="0"/>
          <w:shd w:val="clear" w:color="auto" w:fill="EFEFEF"/>
          <w:lang w:val="ru-RU" w:eastAsia="ru-RU" w:bidi="ar-SA"/>
        </w:rPr>
        <w:t>Постановление Правительства РФ от 17.08.2007 № 522 (ред. от 17.11.2011) «Об утверждении Правил определения степени тяжести вреда, причиненного здоровью человека» // Собрание законодательства Российской Федерации от 27 августа 2007 г. № 35 ст. 4308</w:t>
      </w:r>
      <w:r>
        <w:rPr>
          <w:rFonts w:eastAsia="Times New Roman" w:cs="Times New Roman"/>
          <w:kern w:val="0"/>
          <w:lang w:val="ru-RU" w:eastAsia="ru-RU" w:bidi="ar-SA"/>
        </w:rPr>
        <w:t>)</w:t>
      </w:r>
    </w:p>
    <w:p w:rsidR="00C73D5D" w:rsidRDefault="00C73D5D" w:rsidP="00C73D5D">
      <w:pPr>
        <w:tabs>
          <w:tab w:val="left" w:pos="1459"/>
        </w:tabs>
        <w:suppressAutoHyphens w:val="0"/>
        <w:jc w:val="both"/>
        <w:rPr>
          <w:rFonts w:eastAsia="Times New Roman" w:cs="Times New Roman"/>
          <w:kern w:val="0"/>
          <w:shd w:val="clear" w:color="auto" w:fill="EFEFEF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5. </w:t>
      </w:r>
      <w:r>
        <w:rPr>
          <w:rFonts w:eastAsia="Times New Roman" w:cs="Times New Roman"/>
          <w:kern w:val="0"/>
          <w:shd w:val="clear" w:color="auto" w:fill="EFEFEF"/>
          <w:lang w:val="ru-RU" w:eastAsia="ru-RU" w:bidi="ar-SA"/>
        </w:rPr>
        <w:t>Закон РФ от 19 апреля 1991 г. № 1032-1 (с изм. и доп. от 03 октября 2018 г. № 350-ФЗ) «О занятости населения в Российской Федерации» // Собр. законодательства Рос. Федерации. – 1996. – № 17. Ст. 1915; 2018, – № 41. Ст. 6190.</w:t>
      </w:r>
    </w:p>
    <w:p w:rsidR="00C73D5D" w:rsidRDefault="00C73D5D" w:rsidP="00C73D5D">
      <w:pPr>
        <w:tabs>
          <w:tab w:val="left" w:pos="1459"/>
        </w:tabs>
        <w:suppressAutoHyphens w:val="0"/>
        <w:jc w:val="both"/>
        <w:rPr>
          <w:rFonts w:eastAsia="Times New Roman" w:cs="Times New Roman"/>
          <w:kern w:val="0"/>
          <w:shd w:val="clear" w:color="auto" w:fill="EFEFEF"/>
          <w:lang w:val="ru-RU" w:eastAsia="ru-RU" w:bidi="ar-SA"/>
        </w:rPr>
      </w:pPr>
      <w:r>
        <w:rPr>
          <w:rFonts w:eastAsia="Times New Roman" w:cs="Times New Roman"/>
          <w:kern w:val="0"/>
          <w:shd w:val="clear" w:color="auto" w:fill="EFEFEF"/>
          <w:lang w:val="ru-RU" w:eastAsia="ru-RU" w:bidi="ar-SA"/>
        </w:rPr>
        <w:t xml:space="preserve">6. Агеева О. А.  Бухгалтерский учет и анализ в 2 ч. Часть 1. Бухгалтерский </w:t>
      </w:r>
      <w:proofErr w:type="gramStart"/>
      <w:r>
        <w:rPr>
          <w:rFonts w:eastAsia="Times New Roman" w:cs="Times New Roman"/>
          <w:kern w:val="0"/>
          <w:shd w:val="clear" w:color="auto" w:fill="EFEFEF"/>
          <w:lang w:val="ru-RU" w:eastAsia="ru-RU" w:bidi="ar-SA"/>
        </w:rPr>
        <w:t>учет :</w:t>
      </w:r>
      <w:proofErr w:type="gramEnd"/>
      <w:r>
        <w:rPr>
          <w:rFonts w:eastAsia="Times New Roman" w:cs="Times New Roman"/>
          <w:kern w:val="0"/>
          <w:shd w:val="clear" w:color="auto" w:fill="EFEFEF"/>
          <w:lang w:val="ru-RU" w:eastAsia="ru-RU" w:bidi="ar-SA"/>
        </w:rPr>
        <w:t xml:space="preserve"> учебник для вузов / О. А. Агеева, Л. С. Шахматова. – </w:t>
      </w:r>
      <w:proofErr w:type="gramStart"/>
      <w:r>
        <w:rPr>
          <w:rFonts w:eastAsia="Times New Roman" w:cs="Times New Roman"/>
          <w:kern w:val="0"/>
          <w:shd w:val="clear" w:color="auto" w:fill="EFEFEF"/>
          <w:lang w:val="ru-RU" w:eastAsia="ru-RU" w:bidi="ar-SA"/>
        </w:rPr>
        <w:t>Москва :</w:t>
      </w:r>
      <w:proofErr w:type="gramEnd"/>
      <w:r>
        <w:rPr>
          <w:rFonts w:eastAsia="Times New Roman" w:cs="Times New Roman"/>
          <w:kern w:val="0"/>
          <w:shd w:val="clear" w:color="auto" w:fill="EFEFEF"/>
          <w:lang w:val="ru-RU" w:eastAsia="ru-RU" w:bidi="ar-SA"/>
        </w:rPr>
        <w:t xml:space="preserve"> Издательство </w:t>
      </w:r>
      <w:proofErr w:type="spellStart"/>
      <w:r>
        <w:rPr>
          <w:rFonts w:eastAsia="Times New Roman" w:cs="Times New Roman"/>
          <w:kern w:val="0"/>
          <w:shd w:val="clear" w:color="auto" w:fill="EFEFEF"/>
          <w:lang w:val="ru-RU" w:eastAsia="ru-RU" w:bidi="ar-SA"/>
        </w:rPr>
        <w:t>Юрайт</w:t>
      </w:r>
      <w:proofErr w:type="spellEnd"/>
      <w:r>
        <w:rPr>
          <w:rFonts w:eastAsia="Times New Roman" w:cs="Times New Roman"/>
          <w:kern w:val="0"/>
          <w:shd w:val="clear" w:color="auto" w:fill="EFEFEF"/>
          <w:lang w:val="ru-RU" w:eastAsia="ru-RU" w:bidi="ar-SA"/>
        </w:rPr>
        <w:t>, 2020. – 273 с.</w:t>
      </w:r>
    </w:p>
    <w:p w:rsidR="00C73D5D" w:rsidRDefault="00C73D5D" w:rsidP="00C73D5D">
      <w:pPr>
        <w:tabs>
          <w:tab w:val="left" w:pos="1459"/>
        </w:tabs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shd w:val="clear" w:color="auto" w:fill="EFEFEF"/>
          <w:lang w:val="ru-RU" w:eastAsia="ru-RU" w:bidi="ar-SA"/>
        </w:rPr>
        <w:t xml:space="preserve">7. </w:t>
      </w:r>
      <w:proofErr w:type="spellStart"/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>Биснек</w:t>
      </w:r>
      <w:proofErr w:type="spellEnd"/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 xml:space="preserve"> А. Г. Библиографические материалы книготорговой, издательской и библиотечной деятельности Василия Степановича </w:t>
      </w:r>
      <w:proofErr w:type="spellStart"/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>Сопикова</w:t>
      </w:r>
      <w:proofErr w:type="spellEnd"/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 xml:space="preserve"> в Петербурге с 1791 по 1811 год: </w:t>
      </w:r>
      <w:proofErr w:type="spellStart"/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>докл</w:t>
      </w:r>
      <w:proofErr w:type="spellEnd"/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 xml:space="preserve">. на заседании </w:t>
      </w:r>
      <w:proofErr w:type="spellStart"/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>Библиогр</w:t>
      </w:r>
      <w:proofErr w:type="spellEnd"/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 xml:space="preserve">. секции Кабинета библиотековедения Гос. </w:t>
      </w:r>
      <w:proofErr w:type="spellStart"/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>публ</w:t>
      </w:r>
      <w:proofErr w:type="spellEnd"/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>. б-ки, 17 июня 1941 г. // Отд. арх. документов РНБ. Ф. 12. Д. 16. 36 л.</w:t>
      </w:r>
      <w:r>
        <w:rPr>
          <w:rFonts w:eastAsia="Times New Roman" w:cs="Times New Roman"/>
          <w:kern w:val="0"/>
          <w:shd w:val="clear" w:color="auto" w:fill="EFEFEF"/>
          <w:lang w:val="ru-RU" w:eastAsia="ru-RU" w:bidi="ar-SA"/>
        </w:rPr>
        <w:t>)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459"/>
        </w:tabs>
        <w:suppressAutoHyphens w:val="0"/>
        <w:spacing w:after="20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Сайт: название сайта, адрес сайта, ссылка на ресурс. (</w:t>
      </w:r>
      <w:r>
        <w:rPr>
          <w:rFonts w:eastAsia="Times New Roman" w:cs="Times New Roman"/>
          <w:kern w:val="0"/>
          <w:shd w:val="clear" w:color="auto" w:fill="EFEFEF"/>
          <w:lang w:val="ru-RU" w:eastAsia="ru-RU" w:bidi="ar-SA"/>
        </w:rPr>
        <w:t>Сергеева И.С. Взносы на накопительную часть пенсии отменены? / И.С, Сергеева // [Электронный ресурс] — http://www.buhgalteria.ru/article/n162108)</w:t>
      </w:r>
    </w:p>
    <w:p w:rsidR="00C73D5D" w:rsidRDefault="00C73D5D" w:rsidP="00C73D5D">
      <w:pPr>
        <w:widowControl/>
        <w:numPr>
          <w:ilvl w:val="0"/>
          <w:numId w:val="1"/>
        </w:numPr>
        <w:tabs>
          <w:tab w:val="left" w:pos="1459"/>
        </w:tabs>
        <w:suppressAutoHyphens w:val="0"/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lastRenderedPageBreak/>
        <w:t>Результат проектной деятельности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916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Результат проектной деятельности должен иметь практическую направленность.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916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Результатом (продуктом) проектной деятельности может быть любая из следующих работ: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454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письменная работа (эссе, реферат, аналитические материалы, обзорные материалы, отчёты о проведённых экспериментах, стендовый доклад);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454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художественная творческая работа (в области литературы, музыки, ИЗО, экранных искусств), представленная в виде прозаического или стихотворного произведения, компьютерное изделие;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459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материальный объект, макет, иное конструкторское изделие;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459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отчётные материалы по социальному проекту, которые могут встречать как тексты, так и мультимедийные продукты.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916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Возможные типы работ и формы их представления </w:t>
      </w:r>
    </w:p>
    <w:p w:rsidR="00C73D5D" w:rsidRDefault="00C73D5D" w:rsidP="00C73D5D">
      <w:pPr>
        <w:tabs>
          <w:tab w:val="left" w:pos="916"/>
        </w:tabs>
        <w:suppressAutoHyphens w:val="0"/>
        <w:ind w:left="709"/>
        <w:jc w:val="both"/>
        <w:rPr>
          <w:rFonts w:eastAsia="Times New Roman" w:cs="Times New Roman"/>
          <w:kern w:val="0"/>
          <w:lang w:val="ru-RU" w:eastAsia="ru-RU"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146"/>
        <w:gridCol w:w="2712"/>
        <w:gridCol w:w="2573"/>
      </w:tblGrid>
      <w:tr w:rsidR="00C73D5D" w:rsidTr="00C73D5D">
        <w:trPr>
          <w:trHeight w:val="26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Тип проекта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Цель проекта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Проектный продукт</w:t>
            </w:r>
          </w:p>
        </w:tc>
      </w:tr>
      <w:tr w:rsidR="00C73D5D" w:rsidTr="00C73D5D">
        <w:trPr>
          <w:trHeight w:val="2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Практико-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Решение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анализ данных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костюм,</w:t>
            </w:r>
          </w:p>
        </w:tc>
      </w:tr>
      <w:tr w:rsidR="00C73D5D" w:rsidTr="00C73D5D">
        <w:trPr>
          <w:trHeight w:val="264"/>
        </w:trPr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ориентированный,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практических задач.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социологического опроса,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макет, сценарий</w:t>
            </w:r>
          </w:p>
        </w:tc>
      </w:tr>
      <w:tr w:rsidR="00C73D5D" w:rsidTr="00C73D5D">
        <w:trPr>
          <w:trHeight w:val="216"/>
        </w:trPr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социальный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атлас,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модель,</w:t>
            </w:r>
          </w:p>
        </w:tc>
      </w:tr>
      <w:tr w:rsidR="00C73D5D" w:rsidTr="00C73D5D">
        <w:trPr>
          <w:trHeight w:val="28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Исследовательский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Доказательство или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атрибуты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музыкальное произведение,</w:t>
            </w:r>
          </w:p>
        </w:tc>
      </w:tr>
      <w:tr w:rsidR="00C73D5D" w:rsidTr="00C73D5D">
        <w:trPr>
          <w:trHeight w:val="254"/>
        </w:trPr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опровержение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несуществующего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D5D" w:rsidTr="00C73D5D">
        <w:trPr>
          <w:trHeight w:val="240"/>
        </w:trPr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какой-либо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государства, конференция, брифинг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Мультимедийный продукт,</w:t>
            </w:r>
          </w:p>
        </w:tc>
      </w:tr>
      <w:tr w:rsidR="00C73D5D" w:rsidTr="00C73D5D">
        <w:trPr>
          <w:trHeight w:val="230"/>
        </w:trPr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гипотезы.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бизнес-план,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D5D" w:rsidTr="00C73D5D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Сбор информации о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веб-сайт,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отчёты о проведённых</w:t>
            </w:r>
          </w:p>
        </w:tc>
      </w:tr>
      <w:tr w:rsidR="00C73D5D" w:rsidTr="00C73D5D">
        <w:trPr>
          <w:trHeight w:val="245"/>
        </w:trPr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каком-либо объекте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видеофильм,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исследованиях,</w:t>
            </w:r>
          </w:p>
        </w:tc>
      </w:tr>
      <w:tr w:rsidR="00C73D5D" w:rsidTr="00C73D5D">
        <w:trPr>
          <w:trHeight w:val="230"/>
        </w:trPr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или явлении, анализ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выставка,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праздник,</w:t>
            </w:r>
          </w:p>
        </w:tc>
      </w:tr>
      <w:tr w:rsidR="00C73D5D" w:rsidTr="00C73D5D">
        <w:trPr>
          <w:trHeight w:val="259"/>
        </w:trPr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информации.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газета, буклет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публикация,</w:t>
            </w:r>
          </w:p>
        </w:tc>
      </w:tr>
      <w:tr w:rsidR="00C73D5D" w:rsidTr="00C73D5D">
        <w:trPr>
          <w:trHeight w:val="25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Творческий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Привлечение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журнал,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путеводитель,</w:t>
            </w:r>
          </w:p>
        </w:tc>
      </w:tr>
      <w:tr w:rsidR="00C73D5D" w:rsidTr="00C73D5D">
        <w:trPr>
          <w:trHeight w:val="264"/>
        </w:trPr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интереса публики к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действующая фирма, словарь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реферат,</w:t>
            </w:r>
          </w:p>
        </w:tc>
      </w:tr>
      <w:tr w:rsidR="00C73D5D" w:rsidTr="00C73D5D">
        <w:trPr>
          <w:trHeight w:val="235"/>
        </w:trPr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проблеме проекта.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игра,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справочник,</w:t>
            </w:r>
          </w:p>
        </w:tc>
      </w:tr>
      <w:tr w:rsidR="00C73D5D" w:rsidTr="00C73D5D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Игровой или ролевой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Представление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карта,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система школьного</w:t>
            </w:r>
          </w:p>
        </w:tc>
      </w:tr>
      <w:tr w:rsidR="00C73D5D" w:rsidTr="00C73D5D">
        <w:trPr>
          <w:trHeight w:val="230"/>
        </w:trPr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опыта участия в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коллекция,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самоуправления,</w:t>
            </w:r>
          </w:p>
        </w:tc>
      </w:tr>
      <w:tr w:rsidR="00C73D5D" w:rsidTr="00C73D5D">
        <w:trPr>
          <w:trHeight w:val="226"/>
        </w:trPr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решении проблемы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компьютерная анимация,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серия иллюстраций,</w:t>
            </w:r>
          </w:p>
        </w:tc>
      </w:tr>
      <w:tr w:rsidR="00C73D5D" w:rsidTr="00C73D5D">
        <w:trPr>
          <w:trHeight w:val="1603"/>
        </w:trPr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проекта.</w:t>
            </w:r>
          </w:p>
        </w:tc>
        <w:tc>
          <w:tcPr>
            <w:tcW w:w="27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оформление кабинета,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пакет рекомендаций,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стендовый доклад,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сценарий,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статья,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литературное произведение,</w:t>
            </w:r>
          </w:p>
        </w:tc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учебное пособие, чертеж, экскурсия.</w:t>
            </w:r>
          </w:p>
        </w:tc>
      </w:tr>
    </w:tbl>
    <w:p w:rsidR="00C73D5D" w:rsidRDefault="00C73D5D" w:rsidP="00C73D5D">
      <w:pPr>
        <w:widowControl/>
        <w:suppressAutoHyphens w:val="0"/>
        <w:spacing w:after="20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bookmarkStart w:id="2" w:name="bookmark4"/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C73D5D" w:rsidRDefault="00C73D5D" w:rsidP="00C73D5D">
      <w:pPr>
        <w:widowControl/>
        <w:numPr>
          <w:ilvl w:val="0"/>
          <w:numId w:val="1"/>
        </w:numPr>
        <w:suppressAutoHyphens w:val="0"/>
        <w:spacing w:after="200"/>
        <w:ind w:firstLine="709"/>
        <w:contextualSpacing/>
        <w:jc w:val="both"/>
        <w:rPr>
          <w:rFonts w:eastAsia="Times New Roman" w:cs="Times New Roman"/>
          <w:b/>
          <w:kern w:val="0"/>
          <w:bdr w:val="none" w:sz="0" w:space="0" w:color="auto" w:frame="1"/>
          <w:lang w:val="ru-RU" w:eastAsia="ru-RU" w:bidi="ru-RU"/>
        </w:rPr>
      </w:pPr>
      <w:r>
        <w:rPr>
          <w:rFonts w:eastAsia="Microsoft Sans Serif" w:cs="Times New Roman"/>
          <w:b/>
          <w:kern w:val="0"/>
          <w:bdr w:val="none" w:sz="0" w:space="0" w:color="auto" w:frame="1"/>
          <w:lang w:val="ru-RU" w:eastAsia="ru-RU" w:bidi="ru-RU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:rsidR="00C73D5D" w:rsidRDefault="00C73D5D" w:rsidP="00C73D5D">
      <w:pPr>
        <w:widowControl/>
        <w:numPr>
          <w:ilvl w:val="1"/>
          <w:numId w:val="1"/>
        </w:numPr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Публично должна быть представлена проектная работа - реализованный проект.</w:t>
      </w:r>
    </w:p>
    <w:p w:rsidR="00C73D5D" w:rsidRDefault="00C73D5D" w:rsidP="00C73D5D">
      <w:pPr>
        <w:widowControl/>
        <w:numPr>
          <w:ilvl w:val="1"/>
          <w:numId w:val="1"/>
        </w:numPr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Перед защитой темы проекта с обучающимся должны быть обсуждены:</w:t>
      </w:r>
    </w:p>
    <w:p w:rsidR="00C73D5D" w:rsidRDefault="00C73D5D" w:rsidP="00C73D5D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</w:pPr>
      <w:r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  <w:t>актуальность проекта;</w:t>
      </w:r>
    </w:p>
    <w:p w:rsidR="00C73D5D" w:rsidRDefault="00C73D5D" w:rsidP="00C73D5D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</w:pPr>
      <w:r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  <w:t>положительные эффекты от реализации проекта, важные как для самого автора, так и для других людей;</w:t>
      </w:r>
    </w:p>
    <w:p w:rsidR="00C73D5D" w:rsidRDefault="00C73D5D" w:rsidP="00C73D5D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</w:pPr>
      <w:r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C73D5D" w:rsidRDefault="00C73D5D" w:rsidP="00C73D5D">
      <w:pPr>
        <w:widowControl/>
        <w:numPr>
          <w:ilvl w:val="0"/>
          <w:numId w:val="4"/>
        </w:numPr>
        <w:suppressAutoHyphens w:val="0"/>
        <w:jc w:val="both"/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</w:pPr>
      <w:r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  <w:t>риски реализации проекта и сложности, которые ожидают обучающегося при реализации данного проекта.</w:t>
      </w:r>
    </w:p>
    <w:p w:rsidR="00C73D5D" w:rsidRDefault="00C73D5D" w:rsidP="00C73D5D">
      <w:pPr>
        <w:widowControl/>
        <w:numPr>
          <w:ilvl w:val="1"/>
          <w:numId w:val="1"/>
        </w:numPr>
        <w:suppressAutoHyphens w:val="0"/>
        <w:ind w:firstLine="851"/>
        <w:jc w:val="both"/>
        <w:rPr>
          <w:rFonts w:eastAsia="Times New Roman" w:cs="Times New Roman"/>
          <w:kern w:val="0"/>
          <w:lang w:val="ru-RU" w:eastAsia="x-none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На защите проекта обучающийся представляет свой реализованный проект по следующему (примерному) плану: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>1. Тема и краткое описание сути проекта.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>2. Актуальность проекта. Цель, задачи.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>3. Положительные эффекты от реализации проекта, которые получат как сам автор, так и другие люди.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>5. Ход реализации проекта.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>6. Общие выводы или заключение, где будут даны рекомендации и перспективы.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>7. Риски реализации проекта и сложности, которые обучающемуся удалось преодолеть в ходе его реализации.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  <w:t xml:space="preserve">6.4. </w:t>
      </w:r>
      <w:r>
        <w:rPr>
          <w:rFonts w:eastAsia="Times New Roman" w:cs="Times New Roman"/>
          <w:kern w:val="0"/>
          <w:lang w:val="ru-RU" w:eastAsia="ru-RU" w:bidi="ar-SA"/>
        </w:rPr>
        <w:t xml:space="preserve">Проектная работа должна быть обеспечена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тьюторским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(кураторским) сопровождением. В функцию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тьютора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(куратора) входит: обсуждение с обучающимся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bdr w:val="none" w:sz="0" w:space="0" w:color="auto" w:frame="1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6.5. Регламент проведения защиты реализованного проекта, параметры и критерии оценки проектной деятельности должны быть известны обучающимся заранее. </w:t>
      </w:r>
    </w:p>
    <w:p w:rsidR="00C73D5D" w:rsidRDefault="00C73D5D" w:rsidP="00C73D5D">
      <w:pPr>
        <w:keepNext/>
        <w:keepLines/>
        <w:widowControl/>
        <w:numPr>
          <w:ilvl w:val="0"/>
          <w:numId w:val="1"/>
        </w:numPr>
        <w:tabs>
          <w:tab w:val="left" w:pos="383"/>
        </w:tabs>
        <w:suppressAutoHyphens w:val="0"/>
        <w:spacing w:after="200"/>
        <w:ind w:firstLine="709"/>
        <w:jc w:val="both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Требования к процедуре проведения защиты проекта</w:t>
      </w:r>
      <w:bookmarkEnd w:id="2"/>
    </w:p>
    <w:p w:rsidR="00C73D5D" w:rsidRDefault="00C73D5D" w:rsidP="00C73D5D">
      <w:pPr>
        <w:widowControl/>
        <w:numPr>
          <w:ilvl w:val="1"/>
          <w:numId w:val="1"/>
        </w:numPr>
        <w:tabs>
          <w:tab w:val="left" w:pos="907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Независимо от типа проекта его защита происходит публично: после заслушивания доклада (не более 15 минут), ответы на вопросы по теме проекта 5 минут.</w:t>
      </w:r>
    </w:p>
    <w:p w:rsidR="00C73D5D" w:rsidRDefault="00C73D5D" w:rsidP="00C73D5D">
      <w:pPr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Соблюдение регламента свидетельствует о сформированности регулятивных навыков обучающегося.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5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К защите ученик представляет проектный продукт, печатное описание проекта.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5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Место защиты ИП – МБОУ СОШ с. Лидога.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5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Школа определяет график защиты ИП,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который  утверждается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директором школы.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0"/>
          <w:tab w:val="left" w:pos="426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Школа создаёт школьную аттестационную комиссию (ШАК). Состав комиссии от 3 до 5 человек. В комиссии должны присутствовать: представить администрации, классный руководитель, педагог по соответствующему направлению. </w:t>
      </w:r>
      <w:proofErr w:type="gramStart"/>
      <w:r>
        <w:rPr>
          <w:rFonts w:eastAsia="Calibri" w:cs="Times New Roman"/>
          <w:kern w:val="0"/>
          <w:lang w:val="ru-RU" w:eastAsia="en-US" w:bidi="ar-SA"/>
        </w:rPr>
        <w:t>Состав  комиссии</w:t>
      </w:r>
      <w:proofErr w:type="gramEnd"/>
      <w:r>
        <w:rPr>
          <w:rFonts w:eastAsia="Calibri" w:cs="Times New Roman"/>
          <w:kern w:val="0"/>
          <w:lang w:val="ru-RU" w:eastAsia="en-US" w:bidi="ar-SA"/>
        </w:rPr>
        <w:t xml:space="preserve">   подбирается  с  учётом  предметных  областей  ИП. </w:t>
      </w:r>
      <w:r>
        <w:rPr>
          <w:rFonts w:eastAsia="Times New Roman" w:cs="Times New Roman"/>
          <w:kern w:val="0"/>
          <w:lang w:val="ru-RU" w:eastAsia="ru-RU" w:bidi="ar-SA"/>
        </w:rPr>
        <w:t>В комиссии могут присутствовать представитель муниципальных органов образования, методических служб, представители Совета школы, родительская общественность, представители ВУЗов.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5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ШАК оценивает уровень ИП в соответствии с критериями.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5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Для защиты ИП выделяется 1-2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дня  до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 01 мая.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5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5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lastRenderedPageBreak/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51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ставится высший балл и от защиты в МБОУ СОШ с. Лидога он освобождается. </w:t>
      </w:r>
    </w:p>
    <w:p w:rsidR="00C73D5D" w:rsidRDefault="00C73D5D" w:rsidP="00C73D5D">
      <w:pPr>
        <w:tabs>
          <w:tab w:val="left" w:pos="851"/>
        </w:tabs>
        <w:suppressAutoHyphens w:val="0"/>
        <w:ind w:left="709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C73D5D" w:rsidRDefault="00C73D5D" w:rsidP="00C73D5D">
      <w:pPr>
        <w:keepNext/>
        <w:keepLines/>
        <w:widowControl/>
        <w:numPr>
          <w:ilvl w:val="0"/>
          <w:numId w:val="1"/>
        </w:numPr>
        <w:tabs>
          <w:tab w:val="left" w:pos="355"/>
        </w:tabs>
        <w:suppressAutoHyphens w:val="0"/>
        <w:spacing w:after="200"/>
        <w:ind w:left="786"/>
        <w:jc w:val="both"/>
        <w:outlineLvl w:val="0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Критерии оценки итогового индивидуального проекта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856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497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или 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 xml:space="preserve">обоснование,   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>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497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proofErr w:type="spellStart"/>
      <w:r>
        <w:rPr>
          <w:rFonts w:eastAsia="Times New Roman" w:cs="Times New Roman"/>
          <w:kern w:val="0"/>
          <w:lang w:val="ru-RU" w:eastAsia="ru-RU" w:bidi="ar-SA"/>
        </w:rPr>
        <w:t>сформированность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497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proofErr w:type="spellStart"/>
      <w:r>
        <w:rPr>
          <w:rFonts w:eastAsia="Times New Roman" w:cs="Times New Roman"/>
          <w:kern w:val="0"/>
          <w:lang w:val="ru-RU" w:eastAsia="ru-RU" w:bidi="ar-SA"/>
        </w:rPr>
        <w:t>сформированность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1497"/>
        </w:tabs>
        <w:suppressAutoHyphens w:val="0"/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proofErr w:type="spellStart"/>
      <w:r>
        <w:rPr>
          <w:rFonts w:eastAsia="Times New Roman" w:cs="Times New Roman"/>
          <w:kern w:val="0"/>
          <w:lang w:val="ru-RU" w:eastAsia="ru-RU" w:bidi="ar-SA"/>
        </w:rPr>
        <w:t>сформированность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 xml:space="preserve">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C73D5D" w:rsidRDefault="00C73D5D" w:rsidP="00C73D5D">
      <w:pPr>
        <w:widowControl/>
        <w:numPr>
          <w:ilvl w:val="1"/>
          <w:numId w:val="1"/>
        </w:numPr>
        <w:suppressAutoHyphens w:val="0"/>
        <w:ind w:firstLine="709"/>
        <w:contextualSpacing/>
        <w:jc w:val="both"/>
        <w:rPr>
          <w:rFonts w:eastAsia="Microsoft Sans Serif" w:cs="Times New Roman"/>
          <w:kern w:val="0"/>
          <w:bdr w:val="none" w:sz="0" w:space="0" w:color="auto" w:frame="1"/>
          <w:lang w:val="ru-RU" w:eastAsia="ru-RU" w:bidi="ru-RU"/>
        </w:rPr>
      </w:pPr>
      <w:r>
        <w:rPr>
          <w:rFonts w:eastAsia="Microsoft Sans Serif" w:cs="Times New Roman"/>
          <w:kern w:val="0"/>
          <w:bdr w:val="none" w:sz="0" w:space="0" w:color="auto" w:frame="1"/>
          <w:lang w:val="ru-RU" w:eastAsia="ru-RU" w:bidi="ru-RU"/>
        </w:rPr>
        <w:t>Основные требования к инструментарию оценки сформированности универсальных учебных действий при процедуре защиты реализованного проекта:</w:t>
      </w:r>
    </w:p>
    <w:p w:rsidR="00C73D5D" w:rsidRDefault="00C73D5D" w:rsidP="00C73D5D">
      <w:pPr>
        <w:widowControl/>
        <w:ind w:firstLine="709"/>
        <w:jc w:val="both"/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</w:pPr>
      <w:r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  <w:t xml:space="preserve">оценке  </w:t>
      </w:r>
      <w:proofErr w:type="spellStart"/>
      <w:r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  <w:t>подверга</w:t>
      </w:r>
      <w:r>
        <w:rPr>
          <w:rFonts w:eastAsia="Calibri" w:cs="Times New Roman"/>
          <w:kern w:val="0"/>
          <w:bdr w:val="none" w:sz="0" w:space="0" w:color="auto" w:frame="1"/>
          <w:lang w:val="ru-RU" w:eastAsia="x-none" w:bidi="ar-SA"/>
        </w:rPr>
        <w:t>е</w:t>
      </w:r>
      <w:r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  <w:t>тся</w:t>
      </w:r>
      <w:proofErr w:type="spellEnd"/>
      <w:r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  <w:t xml:space="preserve">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C73D5D" w:rsidRDefault="00C73D5D" w:rsidP="00C73D5D">
      <w:pPr>
        <w:widowControl/>
        <w:ind w:firstLine="709"/>
        <w:jc w:val="both"/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</w:pPr>
      <w:r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  <w:t xml:space="preserve">оценивание производится на основе </w:t>
      </w:r>
      <w:proofErr w:type="spellStart"/>
      <w:r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  <w:t>критериальной</w:t>
      </w:r>
      <w:proofErr w:type="spellEnd"/>
      <w:r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  <w:t xml:space="preserve"> модели;</w:t>
      </w:r>
    </w:p>
    <w:p w:rsidR="00C73D5D" w:rsidRDefault="00C73D5D" w:rsidP="00C73D5D">
      <w:pPr>
        <w:widowControl/>
        <w:ind w:firstLine="709"/>
        <w:jc w:val="both"/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</w:pPr>
      <w:r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C73D5D" w:rsidRDefault="00C73D5D" w:rsidP="00C73D5D">
      <w:pPr>
        <w:widowControl/>
        <w:ind w:firstLine="709"/>
        <w:jc w:val="both"/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</w:pPr>
      <w:r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C73D5D" w:rsidRDefault="00C73D5D" w:rsidP="00C73D5D">
      <w:pPr>
        <w:widowControl/>
        <w:numPr>
          <w:ilvl w:val="1"/>
          <w:numId w:val="1"/>
        </w:numPr>
        <w:suppressAutoHyphens w:val="0"/>
        <w:ind w:firstLine="709"/>
        <w:jc w:val="both"/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</w:pPr>
      <w:r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  <w:t>Выполненная работа рецензируется руководителем проекта.</w:t>
      </w:r>
    </w:p>
    <w:p w:rsidR="00C73D5D" w:rsidRDefault="00C73D5D" w:rsidP="00C73D5D">
      <w:pPr>
        <w:widowControl/>
        <w:ind w:firstLine="709"/>
        <w:jc w:val="both"/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</w:pPr>
      <w:r>
        <w:rPr>
          <w:rFonts w:eastAsia="Calibri" w:cs="Times New Roman"/>
          <w:kern w:val="0"/>
          <w:bdr w:val="none" w:sz="0" w:space="0" w:color="auto" w:frame="1"/>
          <w:lang w:val="x-none" w:eastAsia="x-none" w:bidi="ar-SA"/>
        </w:rP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C73D5D" w:rsidRDefault="00C73D5D" w:rsidP="00C73D5D">
      <w:pPr>
        <w:keepNext/>
        <w:keepLines/>
        <w:tabs>
          <w:tab w:val="left" w:pos="355"/>
        </w:tabs>
        <w:suppressAutoHyphens w:val="0"/>
        <w:jc w:val="both"/>
        <w:outlineLvl w:val="0"/>
        <w:rPr>
          <w:rFonts w:eastAsia="Times New Roman" w:cs="Times New Roman"/>
          <w:b/>
          <w:bCs/>
          <w:kern w:val="0"/>
          <w:lang w:val="ru-RU" w:eastAsia="ru-RU" w:bidi="ar-SA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5"/>
        <w:gridCol w:w="1099"/>
        <w:gridCol w:w="20"/>
      </w:tblGrid>
      <w:tr w:rsidR="00C73D5D" w:rsidTr="00C73D5D">
        <w:trPr>
          <w:trHeight w:val="269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 w:rsidP="00FE2EB8">
            <w:pPr>
              <w:widowControl/>
              <w:numPr>
                <w:ilvl w:val="0"/>
                <w:numId w:val="5"/>
              </w:numPr>
              <w:suppressAutoHyphens w:val="0"/>
              <w:spacing w:after="200" w:line="256" w:lineRule="auto"/>
              <w:jc w:val="both"/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Способность к самостоятельному приобретению знаний и решению проблем</w:t>
            </w:r>
          </w:p>
          <w:p w:rsidR="00C73D5D" w:rsidRDefault="00C73D5D">
            <w:pPr>
              <w:suppressAutoHyphens w:val="0"/>
              <w:spacing w:line="256" w:lineRule="auto"/>
              <w:ind w:left="75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D5D" w:rsidTr="00C73D5D">
        <w:trPr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  <w:t>Критерий 1.1.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  <w:t>Поиск, отбор и адекватное использование информации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Балл</w:t>
            </w:r>
          </w:p>
        </w:tc>
      </w:tr>
      <w:tr w:rsidR="00C73D5D" w:rsidTr="00C73D5D">
        <w:trPr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lastRenderedPageBreak/>
              <w:t xml:space="preserve">Работа содержит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незначительный объем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подходящей информации из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ограниченного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числа однотипных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1</w:t>
            </w:r>
          </w:p>
        </w:tc>
      </w:tr>
      <w:tr w:rsidR="00C73D5D" w:rsidTr="00C73D5D">
        <w:trPr>
          <w:trHeight w:val="49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Работа содержит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достаточный объем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подходящей информации из однотипных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2</w:t>
            </w:r>
          </w:p>
        </w:tc>
      </w:tr>
      <w:tr w:rsidR="00C73D5D" w:rsidTr="00C73D5D">
        <w:trPr>
          <w:trHeight w:val="28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Работа содержит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достаточно полную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информацию из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разнообразных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источников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3</w:t>
            </w:r>
          </w:p>
        </w:tc>
      </w:tr>
      <w:tr w:rsidR="00C73D5D" w:rsidTr="00C73D5D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  <w:t>Критерий 1.2.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  <w:t>Постановка проблемы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Балл</w:t>
            </w:r>
          </w:p>
        </w:tc>
      </w:tr>
      <w:tr w:rsidR="00C73D5D" w:rsidTr="00C73D5D">
        <w:trPr>
          <w:gridAfter w:val="1"/>
          <w:wAfter w:w="20" w:type="dxa"/>
          <w:trHeight w:val="79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Проблема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сформулирована,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но гипотеза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отсутствует. План действий фрагментарный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1</w:t>
            </w:r>
          </w:p>
        </w:tc>
      </w:tr>
      <w:tr w:rsidR="00C73D5D" w:rsidTr="00C73D5D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Проблема сформулирована,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обоснована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,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выдвинута гипотеза (гипотезы), но план действий по доказательству/опровержению гипотезы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не полный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2</w:t>
            </w:r>
          </w:p>
        </w:tc>
      </w:tr>
      <w:tr w:rsidR="00C73D5D" w:rsidTr="00C73D5D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Проблема сформулирована,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обоснована,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3</w:t>
            </w:r>
          </w:p>
        </w:tc>
      </w:tr>
      <w:tr w:rsidR="00C73D5D" w:rsidTr="00C73D5D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  <w:t>Критерий 1.3.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  <w:t>Актуальность и значимость темы проекта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Балл</w:t>
            </w:r>
          </w:p>
        </w:tc>
      </w:tr>
      <w:tr w:rsidR="00C73D5D" w:rsidTr="00C73D5D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Актуальность темы проекта и её значимость для ученика обозначены фрагментарно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на уровне утверждений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Lucida Sans Unicode" w:cs="Times New Roman"/>
                <w:kern w:val="0"/>
                <w:shd w:val="clear" w:color="auto" w:fill="FFFFFF"/>
                <w:lang w:val="ru-RU" w:eastAsia="ru-RU" w:bidi="ru-RU"/>
              </w:rPr>
              <w:t>1</w:t>
            </w:r>
          </w:p>
        </w:tc>
      </w:tr>
      <w:tr w:rsidR="00C73D5D" w:rsidTr="00C73D5D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Актуальность темы проекта и её значимость для ученика обозначены на уровне утверждений,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приведены основания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2</w:t>
            </w:r>
          </w:p>
        </w:tc>
      </w:tr>
      <w:tr w:rsidR="00C73D5D" w:rsidTr="00C73D5D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поселка.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3</w:t>
            </w:r>
          </w:p>
        </w:tc>
      </w:tr>
      <w:tr w:rsidR="00C73D5D" w:rsidTr="00C73D5D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  <w:t>Критерий 1.4.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  <w:t>Анализ хода работы, выводы и перспективы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Балл</w:t>
            </w:r>
          </w:p>
        </w:tc>
      </w:tr>
      <w:tr w:rsidR="00C73D5D" w:rsidTr="00C73D5D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Анализ заменен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кратким описанием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хода и порядка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Lucida Sans Unicode" w:cs="Times New Roman"/>
                <w:kern w:val="0"/>
                <w:shd w:val="clear" w:color="auto" w:fill="FFFFFF"/>
                <w:lang w:val="ru-RU" w:eastAsia="ru-RU" w:bidi="ru-RU"/>
              </w:rPr>
              <w:t>1</w:t>
            </w:r>
          </w:p>
        </w:tc>
      </w:tr>
      <w:tr w:rsidR="00C73D5D" w:rsidTr="00C73D5D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Представлен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развернутый обзор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2</w:t>
            </w:r>
          </w:p>
        </w:tc>
      </w:tr>
      <w:tr w:rsidR="00C73D5D" w:rsidTr="00C73D5D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Представлен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исчерпывающий анализ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3</w:t>
            </w:r>
          </w:p>
        </w:tc>
      </w:tr>
      <w:tr w:rsidR="00C73D5D" w:rsidTr="00C73D5D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  <w:t>Критерий 1.5.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  <w:t>Личная заинтересованность автора, творческий подход к работе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Балл</w:t>
            </w:r>
          </w:p>
        </w:tc>
      </w:tr>
      <w:tr w:rsidR="00C73D5D" w:rsidTr="00C73D5D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Работа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шаблонная.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Автор проявил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незначительный интерес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Lucida Sans Unicode" w:cs="Times New Roman"/>
                <w:kern w:val="0"/>
                <w:shd w:val="clear" w:color="auto" w:fill="FFFFFF"/>
                <w:lang w:val="ru-RU" w:eastAsia="ru-RU" w:bidi="ru-RU"/>
              </w:rPr>
              <w:t>1</w:t>
            </w:r>
          </w:p>
        </w:tc>
      </w:tr>
      <w:tr w:rsidR="00C73D5D" w:rsidTr="00C73D5D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Работа самостоятельная, демонстрирующая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серьезную заинтересованность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автора, предпринята попытка представить личный взгляд на тему проекта, применены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элементы творчества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2</w:t>
            </w:r>
          </w:p>
        </w:tc>
      </w:tr>
      <w:tr w:rsidR="00C73D5D" w:rsidTr="00C73D5D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Работа отличается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творческим подходом,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собственным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оригинальным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отношением автора к идее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3</w:t>
            </w:r>
          </w:p>
        </w:tc>
      </w:tr>
      <w:tr w:rsidR="00C73D5D" w:rsidTr="00C73D5D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  <w:t>Критерий 1.6.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  <w:t>Полезность и востребованность продукта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Балл</w:t>
            </w:r>
          </w:p>
        </w:tc>
      </w:tr>
      <w:tr w:rsidR="00C73D5D" w:rsidTr="00C73D5D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lastRenderedPageBreak/>
              <w:t xml:space="preserve">Проектный продукт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полезен после доработки, круг лиц,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которыми он может быть востребован,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указан неявно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1</w:t>
            </w:r>
          </w:p>
        </w:tc>
      </w:tr>
      <w:tr w:rsidR="00C73D5D" w:rsidTr="00C73D5D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Проектный продукт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полезен, круг лиц,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которыми он может быть востребован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2</w:t>
            </w:r>
          </w:p>
        </w:tc>
      </w:tr>
      <w:tr w:rsidR="00C73D5D" w:rsidTr="00C73D5D">
        <w:trPr>
          <w:gridAfter w:val="1"/>
          <w:wAfter w:w="20" w:type="dxa"/>
          <w:trHeight w:val="102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Продукт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полезен. Указан круг лиц,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которыми он будет востребован. Сформулированы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рекомендации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по использованию полученного продукта, спланированы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действия по его продвижению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3</w:t>
            </w:r>
          </w:p>
        </w:tc>
      </w:tr>
      <w:tr w:rsidR="00C73D5D" w:rsidTr="00C73D5D">
        <w:trPr>
          <w:gridAfter w:val="1"/>
          <w:wAfter w:w="20" w:type="dxa"/>
          <w:trHeight w:val="1022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Сформированность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предметных знаний и способов действий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</w:pPr>
          </w:p>
        </w:tc>
      </w:tr>
      <w:tr w:rsidR="00C73D5D" w:rsidTr="00C73D5D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  <w:t>Критерий 2.1.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  <w:t>Соответствие выбранных способов работы цели и содержанию проекта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Балл</w:t>
            </w:r>
          </w:p>
        </w:tc>
      </w:tr>
      <w:tr w:rsidR="00C73D5D" w:rsidTr="00C73D5D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Часть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используемых способов работы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не соответствует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теме и цели проекта, цели могут быть до конца не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Lucida Sans Unicode" w:cs="Times New Roman"/>
                <w:kern w:val="0"/>
                <w:shd w:val="clear" w:color="auto" w:fill="FFFFFF"/>
                <w:lang w:val="ru-RU" w:eastAsia="ru-RU" w:bidi="ru-RU"/>
              </w:rPr>
              <w:t>1</w:t>
            </w:r>
          </w:p>
        </w:tc>
      </w:tr>
      <w:tr w:rsidR="00C73D5D" w:rsidTr="00C73D5D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Использованные способы работы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соответствуют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теме и цели проекта, но являются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недостаточными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2</w:t>
            </w:r>
          </w:p>
        </w:tc>
      </w:tr>
      <w:tr w:rsidR="00C73D5D" w:rsidTr="00C73D5D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Способы работы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достаточны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и использованы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уместно и эффективно, цели проекта достигнуты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3</w:t>
            </w:r>
          </w:p>
        </w:tc>
      </w:tr>
      <w:tr w:rsidR="00C73D5D" w:rsidTr="00C73D5D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  <w:t>Критерий 2.2.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  <w:t>Глубина раскрытия темы проекта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Балл</w:t>
            </w:r>
          </w:p>
        </w:tc>
      </w:tr>
      <w:tr w:rsidR="00C73D5D" w:rsidTr="00C73D5D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Тема проекта раскрыта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фрагментарно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Lucida Sans Unicode" w:cs="Times New Roman"/>
                <w:kern w:val="0"/>
                <w:shd w:val="clear" w:color="auto" w:fill="FFFFFF"/>
                <w:lang w:val="ru-RU" w:eastAsia="ru-RU" w:bidi="ru-RU"/>
              </w:rPr>
              <w:t>1</w:t>
            </w:r>
          </w:p>
        </w:tc>
      </w:tr>
      <w:tr w:rsidR="00C73D5D" w:rsidTr="00C73D5D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Тема проекта раскрыта, автор показал знание темы в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рамках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2</w:t>
            </w:r>
          </w:p>
        </w:tc>
      </w:tr>
      <w:tr w:rsidR="00C73D5D" w:rsidTr="00C73D5D">
        <w:trPr>
          <w:gridAfter w:val="1"/>
          <w:wAfter w:w="20" w:type="dxa"/>
          <w:trHeight w:val="5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Тема проекта раскрыта исчерпывающе, автор продемонстрировал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3</w:t>
            </w:r>
          </w:p>
        </w:tc>
      </w:tr>
      <w:tr w:rsidR="00C73D5D" w:rsidTr="00C73D5D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  <w:t>Критерий 2.3</w:t>
            </w:r>
            <w:r>
              <w:rPr>
                <w:rFonts w:eastAsia="Calibri" w:cs="Times New Roman"/>
                <w:iCs/>
                <w:kern w:val="0"/>
                <w:shd w:val="clear" w:color="auto" w:fill="FFFFFF"/>
                <w:lang w:val="ru-RU" w:eastAsia="ru-RU" w:bidi="ru-RU"/>
              </w:rPr>
              <w:t>.</w:t>
            </w:r>
            <w:r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  <w:t xml:space="preserve"> Качество проектного продукта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Балл</w:t>
            </w:r>
          </w:p>
        </w:tc>
      </w:tr>
      <w:tr w:rsidR="00C73D5D" w:rsidTr="00C73D5D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Проектный продукт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не соответствует большинству требований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качества (эстетика, удобство использования, соответствие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Lucida Sans Unicode" w:cs="Times New Roman"/>
                <w:kern w:val="0"/>
                <w:shd w:val="clear" w:color="auto" w:fill="FFFFFF"/>
                <w:lang w:val="ru-RU" w:eastAsia="ru-RU" w:bidi="ru-RU"/>
              </w:rPr>
              <w:t>1</w:t>
            </w:r>
          </w:p>
        </w:tc>
      </w:tr>
      <w:tr w:rsidR="00C73D5D" w:rsidTr="00C73D5D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Продукт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не полностью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соответствует требованиям качества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2</w:t>
            </w:r>
          </w:p>
        </w:tc>
      </w:tr>
      <w:tr w:rsidR="00C73D5D" w:rsidTr="00C73D5D">
        <w:trPr>
          <w:gridAfter w:val="1"/>
          <w:wAfter w:w="20" w:type="dxa"/>
          <w:trHeight w:val="54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3</w:t>
            </w:r>
          </w:p>
        </w:tc>
      </w:tr>
      <w:tr w:rsidR="00C73D5D" w:rsidTr="00C73D5D">
        <w:trPr>
          <w:gridAfter w:val="1"/>
          <w:wAfter w:w="20" w:type="dxa"/>
          <w:trHeight w:val="218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3D5D" w:rsidRDefault="00C73D5D">
            <w:pPr>
              <w:shd w:val="clear" w:color="auto" w:fill="FFFFFF"/>
              <w:suppressAutoHyphens w:val="0"/>
              <w:spacing w:line="256" w:lineRule="auto"/>
              <w:ind w:hanging="500"/>
              <w:jc w:val="both"/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           </w:t>
            </w:r>
          </w:p>
          <w:p w:rsidR="00C73D5D" w:rsidRDefault="00C73D5D" w:rsidP="00FE2EB8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Сформированность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регулятивных действий</w:t>
            </w:r>
          </w:p>
          <w:p w:rsidR="00C73D5D" w:rsidRDefault="00C73D5D">
            <w:pPr>
              <w:shd w:val="clear" w:color="auto" w:fill="FFFFFF"/>
              <w:suppressAutoHyphens w:val="0"/>
              <w:spacing w:line="256" w:lineRule="auto"/>
              <w:ind w:hanging="500"/>
              <w:jc w:val="both"/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</w:pPr>
          </w:p>
        </w:tc>
      </w:tr>
      <w:tr w:rsidR="00C73D5D" w:rsidTr="00C73D5D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  <w:t>Критерий 3.1.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  <w:t>Соответствие требованиям оформления письменной части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Балл</w:t>
            </w:r>
          </w:p>
        </w:tc>
      </w:tr>
      <w:tr w:rsidR="00C73D5D" w:rsidTr="00C73D5D">
        <w:trPr>
          <w:gridAfter w:val="1"/>
          <w:wAfter w:w="20" w:type="dxa"/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Предприняты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попытки оформить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1</w:t>
            </w:r>
          </w:p>
        </w:tc>
      </w:tr>
      <w:tr w:rsidR="00C73D5D" w:rsidTr="00C73D5D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Письменная часть работы оформлена с опорой на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установленные правилами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2</w:t>
            </w:r>
          </w:p>
        </w:tc>
      </w:tr>
      <w:tr w:rsidR="00C73D5D" w:rsidTr="00C73D5D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lastRenderedPageBreak/>
              <w:t xml:space="preserve">Работа отличается четким и грамотным оформлением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3</w:t>
            </w:r>
          </w:p>
        </w:tc>
      </w:tr>
      <w:tr w:rsidR="00C73D5D" w:rsidTr="00C73D5D">
        <w:trPr>
          <w:gridAfter w:val="1"/>
          <w:wAfter w:w="20" w:type="dxa"/>
          <w:trHeight w:val="25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  <w:t>Критерий 3.2.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  <w:t>Постановка цели, планирование путей ее достижения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Балл</w:t>
            </w:r>
          </w:p>
        </w:tc>
      </w:tr>
      <w:tr w:rsidR="00C73D5D" w:rsidTr="00C73D5D">
        <w:trPr>
          <w:gridAfter w:val="1"/>
          <w:wAfter w:w="20" w:type="dxa"/>
          <w:trHeight w:val="26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1</w:t>
            </w:r>
          </w:p>
        </w:tc>
      </w:tr>
      <w:tr w:rsidR="00C73D5D" w:rsidTr="00C73D5D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Цель сформулирована,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обоснована,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планирование деятельности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 xml:space="preserve">соотносится с собственным жизненным опытом,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задачи реализуются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последовательно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2</w:t>
            </w:r>
          </w:p>
        </w:tc>
      </w:tr>
      <w:tr w:rsidR="00C73D5D" w:rsidTr="00C73D5D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Цель сформулирована,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 xml:space="preserve">четко обоснована,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дан</w:t>
            </w:r>
            <w:r>
              <w:rPr>
                <w:rFonts w:eastAsia="Times New Roman" w:cs="Times New Roman"/>
                <w:b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 xml:space="preserve">подробный план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ее достижения</w:t>
            </w:r>
            <w:r>
              <w:rPr>
                <w:rFonts w:eastAsia="Times New Roman" w:cs="Times New Roman"/>
                <w:b/>
                <w:kern w:val="0"/>
                <w:shd w:val="clear" w:color="auto" w:fill="FFFFFF"/>
                <w:lang w:val="ru-RU" w:eastAsia="ru-RU" w:bidi="ru-RU"/>
              </w:rPr>
              <w:t xml:space="preserve">,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самостоятельно осуществляет</w:t>
            </w:r>
            <w:r>
              <w:rPr>
                <w:rFonts w:eastAsia="Times New Roman" w:cs="Times New Roman"/>
                <w:b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 xml:space="preserve">контроль и коррекцию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деятельности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3</w:t>
            </w:r>
          </w:p>
        </w:tc>
      </w:tr>
      <w:tr w:rsidR="00C73D5D" w:rsidTr="00C73D5D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  <w:t>Критерий 3.3.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  <w:t>Сценарий защиты (логика изложения), грамотное построение доклада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Балл</w:t>
            </w:r>
          </w:p>
        </w:tc>
      </w:tr>
      <w:tr w:rsidR="00C73D5D" w:rsidTr="00C73D5D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Тема и содержание проекта раскрыты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фрагментарно, дано сравнение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ожидаемого и полученного результатов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1</w:t>
            </w:r>
          </w:p>
        </w:tc>
      </w:tr>
      <w:tr w:rsidR="00C73D5D" w:rsidTr="00C73D5D">
        <w:trPr>
          <w:gridAfter w:val="1"/>
          <w:wAfter w:w="20" w:type="dxa"/>
          <w:trHeight w:val="509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Тема и содержание проекта раскрыты, представлен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развернутый обзор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работы по достижению целей, заявленных в проекте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2</w:t>
            </w:r>
          </w:p>
        </w:tc>
      </w:tr>
      <w:tr w:rsidR="00C73D5D" w:rsidTr="00C73D5D">
        <w:trPr>
          <w:gridAfter w:val="1"/>
          <w:wAfter w:w="20" w:type="dxa"/>
          <w:trHeight w:val="51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Тема и содержание проекта раскрыты. Представлен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анализ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3</w:t>
            </w:r>
          </w:p>
        </w:tc>
      </w:tr>
      <w:tr w:rsidR="00C73D5D" w:rsidTr="00C73D5D">
        <w:trPr>
          <w:gridAfter w:val="1"/>
          <w:wAfter w:w="20" w:type="dxa"/>
          <w:trHeight w:val="523"/>
        </w:trPr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ind w:left="750"/>
              <w:jc w:val="both"/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 w:rsidP="00FE2EB8">
            <w:pPr>
              <w:widowControl/>
              <w:numPr>
                <w:ilvl w:val="0"/>
                <w:numId w:val="6"/>
              </w:numPr>
              <w:suppressAutoHyphens w:val="0"/>
              <w:spacing w:after="200" w:line="256" w:lineRule="auto"/>
              <w:jc w:val="both"/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Сформированность</w:t>
            </w:r>
            <w:proofErr w:type="spellEnd"/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коммуникативных действий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D5D" w:rsidTr="00C73D5D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i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  <w:t>Критерий 4.1.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kern w:val="0"/>
                <w:shd w:val="clear" w:color="auto" w:fill="FFFFFF"/>
                <w:lang w:val="ru-RU" w:eastAsia="ru-RU" w:bidi="ru-RU"/>
              </w:rPr>
              <w:t>Четкость и точность, убедительность и лаконичность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>Балл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D5D" w:rsidTr="00C73D5D">
        <w:trPr>
          <w:gridAfter w:val="1"/>
          <w:wAfter w:w="20" w:type="dxa"/>
          <w:trHeight w:val="101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1</w:t>
            </w:r>
          </w:p>
        </w:tc>
      </w:tr>
      <w:tr w:rsidR="00C73D5D" w:rsidTr="00C73D5D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2</w:t>
            </w:r>
          </w:p>
        </w:tc>
      </w:tr>
      <w:tr w:rsidR="00C73D5D" w:rsidTr="00C73D5D">
        <w:trPr>
          <w:gridAfter w:val="1"/>
          <w:wAfter w:w="20" w:type="dxa"/>
          <w:trHeight w:val="758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Содержание всех элементов выступления дают представление о проекте; наблюдается правильность речи; точность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3</w:t>
            </w:r>
          </w:p>
        </w:tc>
      </w:tr>
      <w:tr w:rsidR="00C73D5D" w:rsidTr="00C73D5D">
        <w:trPr>
          <w:gridAfter w:val="1"/>
          <w:wAfter w:w="20" w:type="dxa"/>
          <w:trHeight w:val="317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i/>
                <w:w w:val="75"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Calibri" w:cs="Times New Roman"/>
                <w:i/>
                <w:iCs/>
                <w:kern w:val="0"/>
                <w:shd w:val="clear" w:color="auto" w:fill="FFFFFF"/>
                <w:lang w:val="ru-RU" w:eastAsia="ru-RU" w:bidi="ru-RU"/>
              </w:rPr>
              <w:t>Критерий 4.2</w:t>
            </w:r>
            <w:r>
              <w:rPr>
                <w:rFonts w:eastAsia="Calibri" w:cs="Times New Roman"/>
                <w:b/>
                <w:i/>
                <w:iCs/>
                <w:kern w:val="0"/>
                <w:shd w:val="clear" w:color="auto" w:fill="FFFFFF"/>
                <w:lang w:val="ru-RU" w:eastAsia="ru-RU" w:bidi="ru-RU"/>
              </w:rPr>
              <w:t>.</w:t>
            </w:r>
            <w:r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  <w:t xml:space="preserve"> </w:t>
            </w:r>
            <w:r>
              <w:rPr>
                <w:rFonts w:eastAsia="Calibri" w:cs="Times New Roman"/>
                <w:b/>
                <w:i/>
                <w:kern w:val="0"/>
                <w:lang w:val="ru-RU" w:eastAsia="ru-RU" w:bidi="ar-SA"/>
              </w:rPr>
              <w:t xml:space="preserve">Умение осуществлять </w:t>
            </w:r>
            <w:r>
              <w:rPr>
                <w:rFonts w:eastAsia="Times New Roman" w:cs="Times New Roman"/>
                <w:b/>
                <w:bCs/>
                <w:i/>
                <w:w w:val="75"/>
                <w:kern w:val="0"/>
                <w:shd w:val="clear" w:color="auto" w:fill="FFFFFF"/>
                <w:lang w:val="ru-RU" w:eastAsia="ru-RU" w:bidi="ru-RU"/>
              </w:rPr>
              <w:t>учебное сотрудничество в группе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ru-RU" w:bidi="ar-SA"/>
              </w:rPr>
              <w:t>Балл</w:t>
            </w:r>
          </w:p>
        </w:tc>
      </w:tr>
      <w:tr w:rsidR="00C73D5D" w:rsidTr="00C73D5D">
        <w:trPr>
          <w:trHeight w:val="533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1</w:t>
            </w:r>
          </w:p>
        </w:tc>
      </w:tr>
      <w:tr w:rsidR="00C73D5D" w:rsidTr="00C73D5D">
        <w:trPr>
          <w:trHeight w:val="504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2</w:t>
            </w:r>
          </w:p>
        </w:tc>
      </w:tr>
      <w:tr w:rsidR="00C73D5D" w:rsidTr="00C73D5D">
        <w:trPr>
          <w:trHeight w:val="782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lastRenderedPageBreak/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3</w:t>
            </w:r>
          </w:p>
        </w:tc>
      </w:tr>
    </w:tbl>
    <w:p w:rsidR="00C73D5D" w:rsidRDefault="00C73D5D" w:rsidP="00C73D5D">
      <w:pPr>
        <w:tabs>
          <w:tab w:val="left" w:pos="911"/>
        </w:tabs>
        <w:suppressAutoHyphens w:val="0"/>
        <w:ind w:left="36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0"/>
        </w:tabs>
        <w:suppressAutoHyphens w:val="0"/>
        <w:ind w:firstLine="142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С целью определения степени самостоятельности учащегося в ходе выполнения проекта учитываются три уровня сформированности навыков проектной деятельности:</w:t>
      </w:r>
    </w:p>
    <w:p w:rsidR="00C73D5D" w:rsidRDefault="00C73D5D" w:rsidP="00C73D5D">
      <w:pPr>
        <w:tabs>
          <w:tab w:val="left" w:pos="993"/>
        </w:tabs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3 балла - повышенный уровень (ярко выраженные положительные стороны работы во всех ее составных частях)</w:t>
      </w:r>
    </w:p>
    <w:p w:rsidR="00C73D5D" w:rsidRDefault="00C73D5D" w:rsidP="00C73D5D">
      <w:pPr>
        <w:widowControl/>
        <w:numPr>
          <w:ilvl w:val="0"/>
          <w:numId w:val="7"/>
        </w:numPr>
        <w:tabs>
          <w:tab w:val="left" w:pos="993"/>
        </w:tabs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балла - базовый уровень (имеют место)</w:t>
      </w:r>
    </w:p>
    <w:p w:rsidR="00C73D5D" w:rsidRDefault="00C73D5D" w:rsidP="00C73D5D">
      <w:pPr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1 балл - низкий уровень (отсутствуют).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bCs/>
          <w:kern w:val="0"/>
          <w:lang w:val="ru-RU" w:eastAsia="en-US" w:bidi="ar-SA"/>
        </w:rPr>
      </w:pPr>
      <w:r>
        <w:rPr>
          <w:rFonts w:eastAsia="Times New Roman" w:cs="Times New Roman"/>
          <w:bCs/>
          <w:kern w:val="0"/>
          <w:lang w:val="ru-RU" w:eastAsia="en-US" w:bidi="ar-SA"/>
        </w:rPr>
        <w:t xml:space="preserve">Итого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42 балла</w:t>
      </w:r>
      <w:r>
        <w:rPr>
          <w:rFonts w:eastAsia="Times New Roman" w:cs="Times New Roman"/>
          <w:bCs/>
          <w:kern w:val="0"/>
          <w:lang w:val="ru-RU" w:eastAsia="en-US" w:bidi="ar-SA"/>
        </w:rPr>
        <w:t xml:space="preserve"> - максимальное число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за всю содержательную часть</w:t>
      </w:r>
      <w:r>
        <w:rPr>
          <w:rFonts w:eastAsia="Times New Roman" w:cs="Times New Roman"/>
          <w:bCs/>
          <w:kern w:val="0"/>
          <w:lang w:val="ru-RU" w:eastAsia="en-US" w:bidi="ar-SA"/>
        </w:rPr>
        <w:t xml:space="preserve"> проекта.</w:t>
      </w:r>
    </w:p>
    <w:p w:rsidR="00C73D5D" w:rsidRDefault="00C73D5D" w:rsidP="00C73D5D">
      <w:pPr>
        <w:widowControl/>
        <w:numPr>
          <w:ilvl w:val="1"/>
          <w:numId w:val="1"/>
        </w:numPr>
        <w:suppressAutoHyphens w:val="0"/>
        <w:spacing w:after="200"/>
        <w:ind w:left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 Критерии оценки защиты проекта: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6"/>
        <w:gridCol w:w="1681"/>
        <w:gridCol w:w="7229"/>
      </w:tblGrid>
      <w:tr w:rsidR="00C73D5D" w:rsidTr="00C73D5D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№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Оценка (в баллах)</w:t>
            </w:r>
          </w:p>
        </w:tc>
      </w:tr>
      <w:tr w:rsidR="00C73D5D" w:rsidTr="00C73D5D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1 - доклад зачитывается</w:t>
            </w: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2  -</w:t>
            </w:r>
            <w:proofErr w:type="gramEnd"/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доклад пересказывается, но не объяснена суть работы</w:t>
            </w: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3  -</w:t>
            </w:r>
            <w:proofErr w:type="gramEnd"/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доклад пересказывается, суть работы объяснена</w:t>
            </w: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4 - кроме хорошего доклада, владение иллюстративным материалом</w:t>
            </w: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5 - доклад производит очень хорошее впечатление</w:t>
            </w:r>
          </w:p>
        </w:tc>
      </w:tr>
      <w:tr w:rsidR="00C73D5D" w:rsidTr="00C73D5D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  -</w:t>
            </w:r>
            <w:proofErr w:type="gramEnd"/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нет четкости ответов на большинство вопросов.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Ответы на поставленные вопросы однословные, неуверенные. Автор не может защищать свою точку зрения</w:t>
            </w: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2 - ответы на большинство вопросов.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 Автор уверенно отвечает на поставленные вопросы, но не до конца обосновывает свою точку зрения</w:t>
            </w: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3 - ответы на все вопросы убедительно, аргументировано.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 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</w:tr>
      <w:tr w:rsidR="00C73D5D" w:rsidTr="00C73D5D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Использование демон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1 - представленный демонстрационный материал не используется в докладе.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 Средства наглядности, в </w:t>
            </w:r>
            <w:proofErr w:type="spellStart"/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т.ч</w:t>
            </w:r>
            <w:proofErr w:type="spellEnd"/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. ТСО используются фрагментарно, не выдержаны основные требования к дизайну презентации</w:t>
            </w:r>
          </w:p>
          <w:p w:rsidR="00C73D5D" w:rsidRDefault="00C73D5D">
            <w:pPr>
              <w:widowControl/>
              <w:shd w:val="clear" w:color="auto" w:fill="FFFFFF"/>
              <w:suppressAutoHyphens w:val="0"/>
              <w:autoSpaceDE w:val="0"/>
              <w:autoSpaceDN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2 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- представленный демонстрационный материал используется в докладе.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 Средства наглядности, в </w:t>
            </w:r>
            <w:proofErr w:type="spellStart"/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т.ч</w:t>
            </w:r>
            <w:proofErr w:type="spellEnd"/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3 - представленный демонстрационный мате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softHyphen/>
              <w:t>риал используется в докладе, информативен, автор свободно в нем ориентируется.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 Средства наглядности, в </w:t>
            </w:r>
            <w:proofErr w:type="spellStart"/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т.ч</w:t>
            </w:r>
            <w:proofErr w:type="spellEnd"/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D5D" w:rsidTr="00C73D5D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Оформление   демонст</w:t>
            </w: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1  -</w:t>
            </w:r>
            <w:proofErr w:type="gramEnd"/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представлен плохо оформленный демонстрационный материал,</w:t>
            </w: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2  -</w:t>
            </w:r>
            <w:proofErr w:type="gramEnd"/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демонстрационный    материал    хорошо оформлен, но есть отдельные претензии</w:t>
            </w: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3  -</w:t>
            </w:r>
            <w:proofErr w:type="gramEnd"/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 к демонстрационному материалу нет претензий</w:t>
            </w:r>
          </w:p>
        </w:tc>
      </w:tr>
      <w:tr w:rsidR="00C73D5D" w:rsidTr="00C73D5D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lang w:val="ru-RU" w:eastAsia="ru-RU" w:bidi="ar-SA"/>
              </w:rPr>
              <w:lastRenderedPageBreak/>
              <w:t>5.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3D5D" w:rsidRDefault="00C73D5D">
            <w:pPr>
              <w:widowControl/>
              <w:suppressAutoHyphens w:val="0"/>
              <w:snapToGrid w:val="0"/>
              <w:spacing w:line="256" w:lineRule="auto"/>
              <w:jc w:val="both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1 - материал изложен с учетом регламента, однако автору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 xml:space="preserve">не удалось заинтересовать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аудиторию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2- автору удалось вызвать интерес аудитории, но он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 xml:space="preserve">вышел за рамки </w:t>
            </w: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>регламента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</w:pPr>
            <w:r>
              <w:rPr>
                <w:rFonts w:eastAsia="Times New Roman" w:cs="Times New Roman"/>
                <w:kern w:val="0"/>
                <w:shd w:val="clear" w:color="auto" w:fill="FFFFFF"/>
                <w:lang w:val="ru-RU" w:eastAsia="ru-RU" w:bidi="ru-RU"/>
              </w:rPr>
              <w:t xml:space="preserve">3 - втору удалось вызвать интерес </w:t>
            </w:r>
            <w:r>
              <w:rPr>
                <w:rFonts w:eastAsia="Times New Roman" w:cs="Times New Roman"/>
                <w:bCs/>
                <w:kern w:val="0"/>
                <w:shd w:val="clear" w:color="auto" w:fill="FFFFFF"/>
                <w:lang w:val="ru-RU" w:eastAsia="ru-RU" w:bidi="ru-RU"/>
              </w:rPr>
              <w:t>аудитории и уложиться в регламент</w:t>
            </w: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val="ru-RU" w:eastAsia="ru-RU" w:bidi="ru-RU"/>
              </w:rPr>
            </w:pPr>
          </w:p>
          <w:p w:rsidR="00C73D5D" w:rsidRDefault="00C73D5D">
            <w:pPr>
              <w:suppressAutoHyphens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bCs/>
          <w:kern w:val="0"/>
          <w:lang w:val="ru-RU" w:eastAsia="en-US" w:bidi="ar-SA"/>
        </w:rPr>
      </w:pP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bCs/>
          <w:kern w:val="0"/>
          <w:lang w:val="ru-RU" w:eastAsia="en-US" w:bidi="ar-SA"/>
        </w:rPr>
      </w:pPr>
      <w:r>
        <w:rPr>
          <w:rFonts w:eastAsia="Times New Roman" w:cs="Times New Roman"/>
          <w:bCs/>
          <w:kern w:val="0"/>
          <w:lang w:val="ru-RU" w:eastAsia="en-US" w:bidi="ar-SA"/>
        </w:rPr>
        <w:t xml:space="preserve">Итого максимальный балл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за защиту</w:t>
      </w:r>
      <w:r>
        <w:rPr>
          <w:rFonts w:eastAsia="Times New Roman" w:cs="Times New Roman"/>
          <w:bCs/>
          <w:kern w:val="0"/>
          <w:lang w:val="ru-RU" w:eastAsia="en-US" w:bidi="ar-SA"/>
        </w:rPr>
        <w:t xml:space="preserve"> индивидуального проекта составляет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17 баллов.</w:t>
      </w:r>
    </w:p>
    <w:p w:rsidR="00C73D5D" w:rsidRDefault="00C73D5D" w:rsidP="00C73D5D">
      <w:pPr>
        <w:widowControl/>
        <w:numPr>
          <w:ilvl w:val="1"/>
          <w:numId w:val="1"/>
        </w:numPr>
        <w:suppressAutoHyphens w:val="0"/>
        <w:spacing w:after="200"/>
        <w:ind w:firstLine="709"/>
        <w:jc w:val="both"/>
        <w:rPr>
          <w:rFonts w:eastAsia="Times New Roman" w:cs="Times New Roman"/>
          <w:bCs/>
          <w:kern w:val="0"/>
          <w:lang w:val="ru-RU" w:eastAsia="en-US" w:bidi="ar-SA"/>
        </w:rPr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>Итоговый балл</w:t>
      </w:r>
      <w:r>
        <w:rPr>
          <w:rFonts w:eastAsia="Times New Roman" w:cs="Times New Roman"/>
          <w:bCs/>
          <w:kern w:val="0"/>
          <w:lang w:val="ru-RU" w:eastAsia="en-US" w:bidi="ar-SA"/>
        </w:rPr>
        <w:t xml:space="preserve"> за содержание и защиту проекта – </w:t>
      </w:r>
      <w:r>
        <w:rPr>
          <w:rFonts w:eastAsia="Times New Roman" w:cs="Times New Roman"/>
          <w:b/>
          <w:bCs/>
          <w:kern w:val="0"/>
          <w:lang w:val="ru-RU" w:eastAsia="en-US" w:bidi="ar-SA"/>
        </w:rPr>
        <w:t>59 баллов</w:t>
      </w:r>
      <w:r>
        <w:rPr>
          <w:rFonts w:eastAsia="Times New Roman" w:cs="Times New Roman"/>
          <w:bCs/>
          <w:kern w:val="0"/>
          <w:lang w:val="ru-RU" w:eastAsia="en-US" w:bidi="ar-SA"/>
        </w:rPr>
        <w:t>.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bCs/>
          <w:kern w:val="0"/>
          <w:lang w:val="ru-RU" w:eastAsia="en-US" w:bidi="ar-SA"/>
        </w:rPr>
      </w:pPr>
      <w:r>
        <w:rPr>
          <w:rFonts w:eastAsia="Times New Roman" w:cs="Times New Roman"/>
          <w:bCs/>
          <w:kern w:val="0"/>
          <w:lang w:val="ru-RU" w:eastAsia="en-US" w:bidi="ar-SA"/>
        </w:rPr>
        <w:t>Перевод в отметку: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val="ru-RU" w:eastAsia="en-US" w:bidi="ar-SA"/>
        </w:rPr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50 – </w:t>
      </w:r>
      <w:proofErr w:type="gramStart"/>
      <w:r>
        <w:rPr>
          <w:rFonts w:eastAsia="Times New Roman" w:cs="Times New Roman"/>
          <w:b/>
          <w:bCs/>
          <w:kern w:val="0"/>
          <w:lang w:val="ru-RU" w:eastAsia="en-US" w:bidi="ar-SA"/>
        </w:rPr>
        <w:t>59  баллов</w:t>
      </w:r>
      <w:proofErr w:type="gramEnd"/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  - отлично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val="ru-RU" w:eastAsia="en-US" w:bidi="ar-SA"/>
        </w:rPr>
      </w:pPr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40 – </w:t>
      </w:r>
      <w:proofErr w:type="gramStart"/>
      <w:r>
        <w:rPr>
          <w:rFonts w:eastAsia="Times New Roman" w:cs="Times New Roman"/>
          <w:b/>
          <w:bCs/>
          <w:kern w:val="0"/>
          <w:lang w:val="ru-RU" w:eastAsia="en-US" w:bidi="ar-SA"/>
        </w:rPr>
        <w:t>49  баллов</w:t>
      </w:r>
      <w:proofErr w:type="gramEnd"/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  –  хорошо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b/>
          <w:bCs/>
          <w:kern w:val="0"/>
          <w:lang w:val="ru-RU" w:eastAsia="en-US" w:bidi="ar-SA"/>
        </w:rPr>
      </w:pPr>
      <w:proofErr w:type="gramStart"/>
      <w:r>
        <w:rPr>
          <w:rFonts w:eastAsia="Times New Roman" w:cs="Times New Roman"/>
          <w:b/>
          <w:bCs/>
          <w:kern w:val="0"/>
          <w:lang w:val="ru-RU" w:eastAsia="en-US" w:bidi="ar-SA"/>
        </w:rPr>
        <w:t>30  –</w:t>
      </w:r>
      <w:proofErr w:type="gramEnd"/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  39 баллов  –  удовлетворительно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bCs/>
          <w:i/>
          <w:kern w:val="0"/>
          <w:lang w:val="ru-RU" w:eastAsia="en-US" w:bidi="ar-SA"/>
        </w:rPr>
      </w:pPr>
      <w:proofErr w:type="gramStart"/>
      <w:r>
        <w:rPr>
          <w:rFonts w:eastAsia="Times New Roman" w:cs="Times New Roman"/>
          <w:b/>
          <w:bCs/>
          <w:kern w:val="0"/>
          <w:lang w:val="ru-RU" w:eastAsia="en-US" w:bidi="ar-SA"/>
        </w:rPr>
        <w:t>29  баллов</w:t>
      </w:r>
      <w:proofErr w:type="gramEnd"/>
      <w:r>
        <w:rPr>
          <w:rFonts w:eastAsia="Times New Roman" w:cs="Times New Roman"/>
          <w:b/>
          <w:bCs/>
          <w:kern w:val="0"/>
          <w:lang w:val="ru-RU" w:eastAsia="en-US" w:bidi="ar-SA"/>
        </w:rPr>
        <w:t xml:space="preserve"> и менее – неудовлетворительно.</w:t>
      </w:r>
    </w:p>
    <w:p w:rsidR="00C73D5D" w:rsidRDefault="00C73D5D" w:rsidP="00C73D5D">
      <w:pPr>
        <w:widowControl/>
        <w:suppressAutoHyphens w:val="0"/>
        <w:ind w:firstLine="709"/>
        <w:jc w:val="both"/>
        <w:rPr>
          <w:rFonts w:eastAsia="Times New Roman" w:cs="Times New Roman"/>
          <w:bCs/>
          <w:kern w:val="0"/>
          <w:lang w:val="ru-RU" w:eastAsia="en-US" w:bidi="ar-SA"/>
        </w:rPr>
      </w:pPr>
      <w:r>
        <w:rPr>
          <w:rFonts w:eastAsia="Times New Roman" w:cs="Times New Roman"/>
          <w:bCs/>
          <w:kern w:val="0"/>
          <w:lang w:val="ru-RU" w:eastAsia="en-US" w:bidi="ar-SA"/>
        </w:rPr>
        <w:t>В заключительно части делается вывод о том, достиг ли проект поставленных целей.</w:t>
      </w:r>
    </w:p>
    <w:p w:rsidR="00C73D5D" w:rsidRDefault="00C73D5D" w:rsidP="00C73D5D">
      <w:pPr>
        <w:widowControl/>
        <w:tabs>
          <w:tab w:val="left" w:pos="357"/>
        </w:tabs>
        <w:ind w:firstLine="709"/>
        <w:jc w:val="both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Отметка за выполнение проекта выставляется в графу «Проектная деятельность» в классном журнале и личном деле. </w:t>
      </w:r>
    </w:p>
    <w:p w:rsidR="00C73D5D" w:rsidRDefault="00C73D5D" w:rsidP="00C73D5D">
      <w:pPr>
        <w:widowControl/>
        <w:numPr>
          <w:ilvl w:val="1"/>
          <w:numId w:val="1"/>
        </w:numPr>
        <w:suppressAutoHyphens w:val="0"/>
        <w:spacing w:after="200"/>
        <w:ind w:firstLine="709"/>
        <w:jc w:val="both"/>
        <w:rPr>
          <w:rFonts w:eastAsia="Times New Roman" w:cs="Times New Roman"/>
          <w:bCs/>
          <w:kern w:val="0"/>
          <w:lang w:val="ru-RU" w:eastAsia="en-US" w:bidi="ar-SA"/>
        </w:rPr>
      </w:pPr>
      <w:proofErr w:type="gramStart"/>
      <w:r>
        <w:rPr>
          <w:rFonts w:eastAsia="Times New Roman" w:cs="Times New Roman"/>
          <w:bCs/>
          <w:kern w:val="0"/>
          <w:lang w:val="ru-RU" w:eastAsia="en-US" w:bidi="ar-SA"/>
        </w:rPr>
        <w:t>Кроме того</w:t>
      </w:r>
      <w:proofErr w:type="gramEnd"/>
      <w:r>
        <w:rPr>
          <w:rFonts w:eastAsia="Times New Roman" w:cs="Times New Roman"/>
          <w:bCs/>
          <w:kern w:val="0"/>
          <w:lang w:val="ru-RU" w:eastAsia="en-US" w:bidi="ar-SA"/>
        </w:rPr>
        <w:t xml:space="preserve"> комиссия дает заключение об уровне сформированности навыков проектной деятельности.</w:t>
      </w:r>
    </w:p>
    <w:p w:rsidR="00C73D5D" w:rsidRDefault="00C73D5D" w:rsidP="00C73D5D">
      <w:pPr>
        <w:widowControl/>
        <w:tabs>
          <w:tab w:val="left" w:pos="357"/>
        </w:tabs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Критерии итоговой оценки индивидуального проекта базового и повышенного уровня </w:t>
      </w:r>
    </w:p>
    <w:p w:rsidR="00C73D5D" w:rsidRDefault="00C73D5D" w:rsidP="00C73D5D">
      <w:pPr>
        <w:widowControl/>
        <w:tabs>
          <w:tab w:val="left" w:pos="357"/>
        </w:tabs>
        <w:ind w:firstLine="709"/>
        <w:jc w:val="both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4006"/>
        <w:gridCol w:w="4000"/>
      </w:tblGrid>
      <w:tr w:rsidR="00C73D5D" w:rsidTr="00C73D5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>Критерий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>Уровни сформированности навыков проектной деятельности</w:t>
            </w:r>
          </w:p>
        </w:tc>
      </w:tr>
      <w:tr w:rsidR="00C73D5D" w:rsidTr="00C73D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5D" w:rsidRDefault="00C73D5D">
            <w:pPr>
              <w:widowControl/>
              <w:suppressAutoHyphens w:val="0"/>
              <w:autoSpaceDN/>
              <w:spacing w:line="256" w:lineRule="auto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5D" w:rsidRDefault="00C73D5D">
            <w:pPr>
              <w:widowControl/>
              <w:tabs>
                <w:tab w:val="left" w:pos="357"/>
              </w:tabs>
              <w:spacing w:after="200" w:line="256" w:lineRule="auto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Базовый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5D" w:rsidRDefault="00C73D5D">
            <w:pPr>
              <w:widowControl/>
              <w:tabs>
                <w:tab w:val="left" w:pos="357"/>
              </w:tabs>
              <w:spacing w:after="200" w:line="256" w:lineRule="auto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Повышенный</w:t>
            </w:r>
          </w:p>
        </w:tc>
      </w:tr>
      <w:tr w:rsidR="00C73D5D" w:rsidTr="00C73D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tabs>
                <w:tab w:val="left" w:pos="357"/>
              </w:tabs>
              <w:spacing w:after="200" w:line="256" w:lineRule="auto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Самосто-ятельное</w:t>
            </w:r>
            <w:proofErr w:type="spellEnd"/>
            <w:proofErr w:type="gramEnd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приобре-тение</w:t>
            </w:r>
            <w:proofErr w:type="spellEnd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 знаний и решение проблем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tabs>
                <w:tab w:val="left" w:pos="357"/>
              </w:tabs>
              <w:spacing w:after="200" w:line="256" w:lineRule="auto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tabs>
                <w:tab w:val="left" w:pos="-108"/>
              </w:tabs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C73D5D" w:rsidTr="00C73D5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tabs>
                <w:tab w:val="left" w:pos="357"/>
              </w:tabs>
              <w:spacing w:after="200" w:line="256" w:lineRule="auto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Знание предмета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tabs>
                <w:tab w:val="left" w:pos="357"/>
              </w:tabs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tabs>
                <w:tab w:val="left" w:pos="-108"/>
              </w:tabs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C73D5D" w:rsidTr="00C73D5D">
        <w:trPr>
          <w:trHeight w:val="2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proofErr w:type="spellStart"/>
            <w:proofErr w:type="gramStart"/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lastRenderedPageBreak/>
              <w:t>Регуля-тивные</w:t>
            </w:r>
            <w:proofErr w:type="spellEnd"/>
            <w:proofErr w:type="gramEnd"/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 xml:space="preserve"> действия</w:t>
            </w: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tabs>
                <w:tab w:val="left" w:pos="357"/>
              </w:tabs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Продемонстрированы навыки определения темы и планирования работы.</w:t>
            </w: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Работа доведена до конца и представлена комиссии;</w:t>
            </w: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C73D5D" w:rsidRDefault="00C73D5D">
            <w:pPr>
              <w:widowControl/>
              <w:suppressAutoHyphens w:val="0"/>
              <w:spacing w:line="25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Контроль и коррекция осуществлялись самостоятельно</w:t>
            </w:r>
          </w:p>
        </w:tc>
      </w:tr>
      <w:tr w:rsidR="00C73D5D" w:rsidTr="00C73D5D">
        <w:trPr>
          <w:trHeight w:val="2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tabs>
                <w:tab w:val="left" w:pos="357"/>
              </w:tabs>
              <w:spacing w:after="200" w:line="256" w:lineRule="auto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Комму-</w:t>
            </w:r>
            <w:proofErr w:type="spellStart"/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никация</w:t>
            </w:r>
            <w:proofErr w:type="spellEnd"/>
            <w:proofErr w:type="gramEnd"/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tabs>
                <w:tab w:val="left" w:pos="357"/>
              </w:tabs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tabs>
                <w:tab w:val="left" w:pos="357"/>
              </w:tabs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C73D5D" w:rsidRDefault="00C73D5D" w:rsidP="00C73D5D">
      <w:pPr>
        <w:widowControl/>
        <w:suppressAutoHyphens w:val="0"/>
        <w:spacing w:after="20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C73D5D" w:rsidRDefault="00C73D5D" w:rsidP="00C73D5D">
      <w:pPr>
        <w:widowControl/>
        <w:numPr>
          <w:ilvl w:val="0"/>
          <w:numId w:val="1"/>
        </w:numPr>
        <w:suppressAutoHyphens w:val="0"/>
        <w:spacing w:after="200"/>
        <w:contextualSpacing/>
        <w:jc w:val="both"/>
        <w:rPr>
          <w:rFonts w:eastAsia="Microsoft Sans Serif" w:cs="Times New Roman"/>
          <w:kern w:val="0"/>
          <w:lang w:val="ru-RU" w:eastAsia="ru-RU" w:bidi="ru-RU"/>
        </w:rPr>
      </w:pPr>
      <w:r>
        <w:rPr>
          <w:rFonts w:eastAsia="Microsoft Sans Serif" w:cs="Times New Roman"/>
          <w:b/>
          <w:kern w:val="0"/>
          <w:lang w:val="ru-RU" w:eastAsia="ru-RU" w:bidi="ru-RU"/>
        </w:rPr>
        <w:t>Документация</w:t>
      </w:r>
    </w:p>
    <w:p w:rsidR="00C73D5D" w:rsidRDefault="00C73D5D" w:rsidP="00C73D5D">
      <w:pPr>
        <w:widowControl/>
        <w:numPr>
          <w:ilvl w:val="1"/>
          <w:numId w:val="1"/>
        </w:numPr>
        <w:suppressAutoHyphens w:val="0"/>
        <w:ind w:firstLine="709"/>
        <w:jc w:val="both"/>
        <w:rPr>
          <w:rFonts w:eastAsia="Times New Roman" w:cs="Times New Roman"/>
          <w:bCs/>
          <w:kern w:val="0"/>
          <w:lang w:val="ru-RU" w:eastAsia="en-US" w:bidi="ar-SA"/>
        </w:rPr>
      </w:pPr>
      <w:r>
        <w:rPr>
          <w:rFonts w:eastAsia="Times New Roman" w:cs="Times New Roman"/>
          <w:bCs/>
          <w:kern w:val="0"/>
          <w:lang w:val="ru-RU" w:eastAsia="en-US" w:bidi="ar-SA"/>
        </w:rPr>
        <w:t>Для учащихся</w:t>
      </w:r>
    </w:p>
    <w:p w:rsidR="00C73D5D" w:rsidRDefault="00C73D5D" w:rsidP="00C73D5D">
      <w:pPr>
        <w:widowControl/>
        <w:numPr>
          <w:ilvl w:val="2"/>
          <w:numId w:val="1"/>
        </w:numPr>
        <w:suppressAutoHyphens w:val="0"/>
        <w:ind w:left="1276" w:hanging="567"/>
        <w:jc w:val="both"/>
        <w:rPr>
          <w:rFonts w:eastAsia="Times New Roman" w:cs="Times New Roman"/>
          <w:bCs/>
          <w:i/>
          <w:kern w:val="0"/>
          <w:lang w:val="ru-RU" w:eastAsia="en-US" w:bidi="ar-SA"/>
        </w:rPr>
      </w:pPr>
      <w:r>
        <w:rPr>
          <w:rFonts w:eastAsia="Times New Roman" w:cs="Times New Roman"/>
          <w:bCs/>
          <w:kern w:val="0"/>
          <w:lang w:val="ru-RU" w:eastAsia="en-US" w:bidi="ar-SA"/>
        </w:rPr>
        <w:t>Все материалы по проекту хранятся в проектной папке (папка с файлами).</w:t>
      </w:r>
    </w:p>
    <w:p w:rsidR="00C73D5D" w:rsidRDefault="00C73D5D" w:rsidP="00C73D5D">
      <w:pPr>
        <w:widowControl/>
        <w:numPr>
          <w:ilvl w:val="2"/>
          <w:numId w:val="1"/>
        </w:numPr>
        <w:suppressAutoHyphens w:val="0"/>
        <w:ind w:left="1276" w:hanging="567"/>
        <w:jc w:val="both"/>
        <w:rPr>
          <w:rFonts w:eastAsia="Times New Roman" w:cs="Times New Roman"/>
          <w:bCs/>
          <w:i/>
          <w:kern w:val="0"/>
          <w:lang w:val="ru-RU" w:eastAsia="en-US" w:bidi="ar-SA"/>
        </w:rPr>
      </w:pPr>
      <w:r>
        <w:rPr>
          <w:rFonts w:eastAsia="Times New Roman" w:cs="Times New Roman"/>
          <w:bCs/>
          <w:kern w:val="0"/>
          <w:lang w:val="ru-RU" w:eastAsia="en-US" w:bidi="ar-SA"/>
        </w:rPr>
        <w:t>Индивидуальный план выполнения проекта.</w:t>
      </w:r>
    </w:p>
    <w:p w:rsidR="00C73D5D" w:rsidRDefault="00C73D5D" w:rsidP="00C73D5D">
      <w:pPr>
        <w:widowControl/>
        <w:suppressAutoHyphens w:val="0"/>
        <w:jc w:val="both"/>
        <w:rPr>
          <w:rFonts w:eastAsia="Times New Roman" w:cs="Times New Roman"/>
          <w:bCs/>
          <w:i/>
          <w:kern w:val="0"/>
          <w:lang w:val="ru-RU" w:eastAsia="en-US" w:bidi="ar-SA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940"/>
        <w:gridCol w:w="1733"/>
        <w:gridCol w:w="1278"/>
        <w:gridCol w:w="1489"/>
      </w:tblGrid>
      <w:tr w:rsidR="00C73D5D" w:rsidTr="00C73D5D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Этапы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br/>
              <w:t>Виды деятельности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Планируемая дата исполнения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Дата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br/>
              <w:t>фактически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Подпись руководителя</w:t>
            </w:r>
          </w:p>
        </w:tc>
      </w:tr>
      <w:tr w:rsidR="00C73D5D" w:rsidTr="00C73D5D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Подготовка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autoSpaceDE w:val="0"/>
              <w:adjustRightInd w:val="0"/>
              <w:spacing w:line="256" w:lineRule="auto"/>
              <w:jc w:val="both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Выбор темы учебного проекта и тем исследований обучающихся;</w:t>
            </w:r>
          </w:p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D5D" w:rsidTr="00C73D5D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Планирование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autoSpaceDE w:val="0"/>
              <w:adjustRightInd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Формулировка задач, которые следует решить;</w:t>
            </w:r>
          </w:p>
          <w:p w:rsidR="00C73D5D" w:rsidRDefault="00C73D5D">
            <w:pPr>
              <w:widowControl/>
              <w:suppressAutoHyphens w:val="0"/>
              <w:autoSpaceDE w:val="0"/>
              <w:adjustRightInd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Выбор средств и методов решения задач;</w:t>
            </w:r>
          </w:p>
          <w:p w:rsidR="00C73D5D" w:rsidRDefault="00C73D5D">
            <w:pPr>
              <w:widowControl/>
              <w:suppressAutoHyphens w:val="0"/>
              <w:autoSpaceDE w:val="0"/>
              <w:adjustRightInd w:val="0"/>
              <w:spacing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Определение последовательности и сроков работ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D5D" w:rsidTr="00C73D5D">
        <w:trPr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Процесс проектирования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Самостоятельная работа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D5D" w:rsidTr="00C73D5D">
        <w:trPr>
          <w:jc w:val="center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5D" w:rsidRDefault="00C73D5D">
            <w:pPr>
              <w:widowControl/>
              <w:suppressAutoHyphens w:val="0"/>
              <w:autoSpaceDN/>
              <w:spacing w:line="25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Оформления записки, плакатов и др.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D5D" w:rsidTr="00C73D5D">
        <w:trPr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Итог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Достигнутый результат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D5D" w:rsidTr="00C73D5D">
        <w:trPr>
          <w:jc w:val="center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5D" w:rsidRDefault="00C73D5D">
            <w:pPr>
              <w:widowControl/>
              <w:suppressAutoHyphens w:val="0"/>
              <w:autoSpaceDN/>
              <w:spacing w:line="256" w:lineRule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Оформление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D5D" w:rsidTr="00C73D5D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Защита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C73D5D" w:rsidRDefault="00C73D5D" w:rsidP="00C73D5D">
      <w:pPr>
        <w:widowControl/>
        <w:tabs>
          <w:tab w:val="left" w:pos="357"/>
        </w:tabs>
        <w:spacing w:after="200"/>
        <w:jc w:val="both"/>
        <w:rPr>
          <w:rFonts w:eastAsia="Times New Roman" w:cs="Times New Roman"/>
          <w:i/>
          <w:kern w:val="0"/>
          <w:lang w:val="ru-RU" w:eastAsia="en-US" w:bidi="ar-SA"/>
        </w:rPr>
      </w:pP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357"/>
        </w:tabs>
        <w:suppressAutoHyphens w:val="0"/>
        <w:spacing w:after="200"/>
        <w:ind w:left="720"/>
        <w:contextualSpacing/>
        <w:jc w:val="both"/>
        <w:rPr>
          <w:rFonts w:eastAsia="Microsoft Sans Serif" w:cs="Times New Roman"/>
          <w:kern w:val="0"/>
          <w:lang w:val="ru-RU" w:eastAsia="en-US" w:bidi="ru-RU"/>
        </w:rPr>
      </w:pPr>
      <w:r>
        <w:rPr>
          <w:rFonts w:eastAsia="Microsoft Sans Serif" w:cs="Times New Roman"/>
          <w:kern w:val="0"/>
          <w:lang w:val="ru-RU" w:eastAsia="en-US" w:bidi="ru-RU"/>
        </w:rPr>
        <w:t>Для руководителя проекта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357"/>
        </w:tabs>
        <w:suppressAutoHyphens w:val="0"/>
        <w:spacing w:after="200"/>
        <w:ind w:left="720"/>
        <w:contextualSpacing/>
        <w:jc w:val="both"/>
        <w:rPr>
          <w:rFonts w:eastAsia="Microsoft Sans Serif" w:cs="Times New Roman"/>
          <w:i/>
          <w:kern w:val="0"/>
          <w:lang w:val="ru-RU" w:eastAsia="en-US" w:bidi="ru-RU"/>
        </w:rPr>
      </w:pPr>
      <w:r>
        <w:rPr>
          <w:rFonts w:eastAsia="Microsoft Sans Serif" w:cs="Times New Roman"/>
          <w:kern w:val="0"/>
          <w:lang w:val="ru-RU" w:eastAsia="en-US" w:bidi="ru-RU"/>
        </w:rPr>
        <w:t>Индивидуальный план выполнения проекта для каждого обучающегося;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357"/>
        </w:tabs>
        <w:suppressAutoHyphens w:val="0"/>
        <w:spacing w:after="200"/>
        <w:ind w:left="720"/>
        <w:contextualSpacing/>
        <w:jc w:val="both"/>
        <w:rPr>
          <w:rFonts w:eastAsia="Microsoft Sans Serif" w:cs="Times New Roman"/>
          <w:i/>
          <w:kern w:val="0"/>
          <w:lang w:val="ru-RU" w:eastAsia="en-US" w:bidi="ru-RU"/>
        </w:rPr>
      </w:pPr>
      <w:r>
        <w:rPr>
          <w:rFonts w:eastAsia="Microsoft Sans Serif" w:cs="Times New Roman"/>
          <w:kern w:val="0"/>
          <w:lang w:val="ru-RU" w:eastAsia="en-US" w:bidi="ru-RU"/>
        </w:rPr>
        <w:t>Общие сведения</w:t>
      </w:r>
    </w:p>
    <w:p w:rsidR="00C73D5D" w:rsidRDefault="00C73D5D" w:rsidP="00C73D5D">
      <w:pPr>
        <w:widowControl/>
        <w:tabs>
          <w:tab w:val="left" w:pos="357"/>
        </w:tabs>
        <w:spacing w:after="200"/>
        <w:jc w:val="both"/>
        <w:rPr>
          <w:rFonts w:eastAsia="Times New Roman" w:cs="Times New Roman"/>
          <w:i/>
          <w:kern w:val="0"/>
          <w:lang w:val="ru-RU" w:eastAsia="en-US" w:bidi="ar-SA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0"/>
        <w:gridCol w:w="3246"/>
        <w:gridCol w:w="1842"/>
        <w:gridCol w:w="1275"/>
      </w:tblGrid>
      <w:tr w:rsidR="00C73D5D" w:rsidTr="00C73D5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№п/п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Подпись</w:t>
            </w:r>
          </w:p>
        </w:tc>
      </w:tr>
      <w:tr w:rsidR="00C73D5D" w:rsidTr="00C73D5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D5D" w:rsidTr="00C73D5D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C73D5D" w:rsidRDefault="00C73D5D" w:rsidP="00C73D5D">
      <w:pPr>
        <w:widowControl/>
        <w:spacing w:after="200"/>
        <w:jc w:val="both"/>
        <w:rPr>
          <w:rFonts w:eastAsia="Times New Roman" w:cs="Times New Roman"/>
          <w:kern w:val="0"/>
          <w:lang w:val="ru-RU" w:eastAsia="en-US" w:bidi="ar-SA"/>
        </w:rPr>
      </w:pP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357"/>
          <w:tab w:val="left" w:pos="851"/>
        </w:tabs>
        <w:suppressAutoHyphens w:val="0"/>
        <w:ind w:left="1418" w:hanging="709"/>
        <w:jc w:val="both"/>
        <w:rPr>
          <w:rFonts w:eastAsia="Times New Roman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>Рецензия по каждому индивидуальному проекту.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357"/>
          <w:tab w:val="left" w:pos="851"/>
        </w:tabs>
        <w:suppressAutoHyphens w:val="0"/>
        <w:ind w:left="1418" w:hanging="709"/>
        <w:jc w:val="both"/>
        <w:rPr>
          <w:rFonts w:eastAsia="Times New Roman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C73D5D" w:rsidRDefault="00C73D5D" w:rsidP="00C73D5D">
      <w:pPr>
        <w:widowControl/>
        <w:numPr>
          <w:ilvl w:val="1"/>
          <w:numId w:val="1"/>
        </w:numPr>
        <w:tabs>
          <w:tab w:val="left" w:pos="357"/>
        </w:tabs>
        <w:suppressAutoHyphens w:val="0"/>
        <w:ind w:left="720"/>
        <w:contextualSpacing/>
        <w:jc w:val="both"/>
        <w:rPr>
          <w:rFonts w:eastAsia="Microsoft Sans Serif" w:cs="Times New Roman"/>
          <w:kern w:val="0"/>
          <w:lang w:val="ru-RU" w:eastAsia="en-US" w:bidi="ru-RU"/>
        </w:rPr>
      </w:pPr>
      <w:r>
        <w:rPr>
          <w:rFonts w:eastAsia="Microsoft Sans Serif" w:cs="Times New Roman"/>
          <w:kern w:val="0"/>
          <w:lang w:val="ru-RU" w:eastAsia="en-US" w:bidi="ru-RU"/>
        </w:rPr>
        <w:t>Для классного руководителя</w:t>
      </w:r>
    </w:p>
    <w:p w:rsidR="00C73D5D" w:rsidRDefault="00C73D5D" w:rsidP="00C73D5D">
      <w:pPr>
        <w:widowControl/>
        <w:numPr>
          <w:ilvl w:val="2"/>
          <w:numId w:val="1"/>
        </w:numPr>
        <w:tabs>
          <w:tab w:val="left" w:pos="357"/>
        </w:tabs>
        <w:suppressAutoHyphens w:val="0"/>
        <w:spacing w:after="200"/>
        <w:ind w:left="4712" w:hanging="4003"/>
        <w:jc w:val="both"/>
        <w:rPr>
          <w:rFonts w:eastAsia="Times New Roman" w:cs="Times New Roman"/>
          <w:kern w:val="0"/>
          <w:lang w:val="ru-RU" w:eastAsia="en-US" w:bidi="ar-SA"/>
        </w:rPr>
      </w:pPr>
      <w:r>
        <w:rPr>
          <w:rFonts w:eastAsia="Times New Roman" w:cs="Times New Roman"/>
          <w:kern w:val="0"/>
          <w:lang w:val="ru-RU" w:eastAsia="en-US" w:bidi="ar-SA"/>
        </w:rPr>
        <w:t>Лист ознакомления родителей:</w:t>
      </w:r>
    </w:p>
    <w:p w:rsidR="00C73D5D" w:rsidRDefault="00C73D5D" w:rsidP="00C73D5D">
      <w:pPr>
        <w:widowControl/>
        <w:tabs>
          <w:tab w:val="left" w:pos="357"/>
        </w:tabs>
        <w:jc w:val="both"/>
        <w:rPr>
          <w:rFonts w:eastAsia="Times New Roman" w:cs="Times New Roman"/>
          <w:kern w:val="0"/>
          <w:lang w:val="ru-RU" w:eastAsia="en-US" w:bidi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011"/>
        <w:gridCol w:w="3057"/>
        <w:gridCol w:w="1461"/>
        <w:gridCol w:w="997"/>
        <w:gridCol w:w="1276"/>
      </w:tblGrid>
      <w:tr w:rsidR="00C73D5D" w:rsidTr="00C73D5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№п/п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ФИО ученика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Дата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Подпись</w:t>
            </w:r>
          </w:p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родителей</w:t>
            </w:r>
          </w:p>
        </w:tc>
      </w:tr>
      <w:tr w:rsidR="00C73D5D" w:rsidTr="00C73D5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D5D" w:rsidTr="00C73D5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C73D5D" w:rsidTr="00C73D5D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…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D5D" w:rsidRDefault="00C73D5D">
            <w:pPr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5D" w:rsidRDefault="00C73D5D">
            <w:pPr>
              <w:widowControl/>
              <w:suppressAutoHyphens w:val="0"/>
              <w:spacing w:after="200" w:line="256" w:lineRule="auto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C73D5D" w:rsidRDefault="00C73D5D" w:rsidP="00C73D5D">
      <w:pPr>
        <w:tabs>
          <w:tab w:val="left" w:pos="1497"/>
        </w:tabs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C73D5D" w:rsidRDefault="00C73D5D" w:rsidP="00C73D5D">
      <w:pPr>
        <w:tabs>
          <w:tab w:val="left" w:pos="1497"/>
        </w:tabs>
        <w:suppressAutoHyphens w:val="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727FE7" w:rsidRDefault="00727FE7">
      <w:bookmarkStart w:id="3" w:name="_GoBack"/>
      <w:bookmarkEnd w:id="3"/>
    </w:p>
    <w:sectPr w:rsidR="0072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44B3"/>
    <w:multiLevelType w:val="hybridMultilevel"/>
    <w:tmpl w:val="556456E6"/>
    <w:lvl w:ilvl="0" w:tplc="D146E504">
      <w:start w:val="2"/>
      <w:numFmt w:val="decimal"/>
      <w:lvlText w:val="%1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D02289A"/>
    <w:multiLevelType w:val="hybridMultilevel"/>
    <w:tmpl w:val="B1163932"/>
    <w:lvl w:ilvl="0" w:tplc="FC82B386">
      <w:start w:val="1"/>
      <w:numFmt w:val="bullet"/>
      <w:lvlText w:val="O"/>
      <w:lvlJc w:val="left"/>
      <w:pPr>
        <w:ind w:left="1440" w:hanging="360"/>
      </w:pPr>
      <w:rPr>
        <w:rFonts w:ascii="Brush Script MT" w:hAnsi="Brush Script MT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1C424D"/>
    <w:multiLevelType w:val="hybridMultilevel"/>
    <w:tmpl w:val="280CD34A"/>
    <w:lvl w:ilvl="0" w:tplc="A240E20A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F748A"/>
    <w:multiLevelType w:val="hybridMultilevel"/>
    <w:tmpl w:val="3E940B30"/>
    <w:lvl w:ilvl="0" w:tplc="A1BC121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A348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84BA31C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2CE0C4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FDA0E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F40036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D8BA12A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060E0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8B0CF9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73A71948"/>
    <w:multiLevelType w:val="hybridMultilevel"/>
    <w:tmpl w:val="14A08D20"/>
    <w:lvl w:ilvl="0" w:tplc="FC82B386">
      <w:start w:val="1"/>
      <w:numFmt w:val="bullet"/>
      <w:lvlText w:val="O"/>
      <w:lvlJc w:val="left"/>
      <w:pPr>
        <w:ind w:left="1429" w:hanging="360"/>
      </w:pPr>
      <w:rPr>
        <w:rFonts w:ascii="Brush Script MT" w:hAnsi="Brush Script M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367E9E"/>
    <w:multiLevelType w:val="hybridMultilevel"/>
    <w:tmpl w:val="9B7440F0"/>
    <w:lvl w:ilvl="0" w:tplc="81B0BE5E">
      <w:start w:val="4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7DF8626C"/>
    <w:multiLevelType w:val="multilevel"/>
    <w:tmpl w:val="E0D60B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56"/>
    <w:rsid w:val="00727FE7"/>
    <w:rsid w:val="008E5C56"/>
    <w:rsid w:val="00C7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3CB8B-3207-4F5C-86D1-66C5F6E3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D5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4213</Words>
  <Characters>24017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2020-11-12T06:04:00Z</dcterms:created>
  <dcterms:modified xsi:type="dcterms:W3CDTF">2020-11-12T06:04:00Z</dcterms:modified>
</cp:coreProperties>
</file>