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FB" w:rsidRPr="00BB16FB" w:rsidRDefault="00BB16FB" w:rsidP="00BB16FB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16FB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BB16FB" w:rsidRPr="00BB16FB" w:rsidRDefault="00BB16FB" w:rsidP="00BB16FB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16FB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BB16FB" w:rsidRPr="00BB16FB" w:rsidRDefault="00BB16FB" w:rsidP="00BB16FB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16FB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BB16FB" w:rsidRPr="00BB16FB" w:rsidRDefault="00BB16FB" w:rsidP="00BB16FB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16FB">
        <w:rPr>
          <w:rFonts w:ascii="Times New Roman" w:eastAsia="Times New Roman" w:hAnsi="Times New Roman" w:cs="Times New Roman"/>
          <w:sz w:val="24"/>
          <w:szCs w:val="24"/>
        </w:rPr>
        <w:t xml:space="preserve">МБОУ СОШ с. </w:t>
      </w:r>
      <w:proofErr w:type="spellStart"/>
      <w:r w:rsidRPr="00BB16FB">
        <w:rPr>
          <w:rFonts w:ascii="Times New Roman" w:eastAsia="Times New Roman" w:hAnsi="Times New Roman" w:cs="Times New Roman"/>
          <w:sz w:val="24"/>
          <w:szCs w:val="24"/>
        </w:rPr>
        <w:t>Лидога</w:t>
      </w:r>
      <w:proofErr w:type="spellEnd"/>
    </w:p>
    <w:p w:rsidR="00BB16FB" w:rsidRPr="00BB16FB" w:rsidRDefault="00BB16FB" w:rsidP="00BB1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6FB" w:rsidRPr="00BB16FB" w:rsidRDefault="00BB16FB" w:rsidP="00BB1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6FB" w:rsidRPr="00BB16FB" w:rsidRDefault="00BB16FB" w:rsidP="00BB1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6FB" w:rsidRPr="00BB16FB" w:rsidRDefault="00BB16FB" w:rsidP="00BB16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6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BB16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 w:rsidRPr="00BB16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«УТВЕРЖДАЮ»</w:t>
      </w:r>
    </w:p>
    <w:p w:rsidR="00BB16FB" w:rsidRPr="00BB16FB" w:rsidRDefault="00BB16FB" w:rsidP="00BB16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6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BB16FB" w:rsidRPr="00BB16FB" w:rsidRDefault="00BB16FB" w:rsidP="00BB16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Медведева Т.А.                                                                              </w:t>
      </w:r>
      <w:proofErr w:type="spellStart"/>
      <w:r w:rsidRPr="00BB16F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Шапинова</w:t>
      </w:r>
      <w:proofErr w:type="spellEnd"/>
      <w:r w:rsidRPr="00BB1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О.Н.</w:t>
      </w:r>
    </w:p>
    <w:p w:rsidR="00BB16FB" w:rsidRPr="00BB16FB" w:rsidRDefault="00BB16FB" w:rsidP="00BB16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111 от</w:t>
      </w:r>
    </w:p>
    <w:p w:rsidR="00BB16FB" w:rsidRPr="00BB16FB" w:rsidRDefault="00BB16FB" w:rsidP="00BB16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</w:t>
      </w:r>
      <w:proofErr w:type="gramStart"/>
      <w:r w:rsidRPr="00BB1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BB1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» августа 2023г </w:t>
      </w:r>
    </w:p>
    <w:p w:rsidR="00BB16FB" w:rsidRPr="00BB16FB" w:rsidRDefault="00BB16FB" w:rsidP="00BB16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FB" w:rsidRPr="00BB16FB" w:rsidRDefault="00BB16FB" w:rsidP="00BB16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6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77F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</w:t>
      </w:r>
      <w:r w:rsidRPr="008C64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ФОРМИРОВАНИЕ НАВЫКОВ ФУНКЦИОНАЛЬНОЙ </w:t>
      </w:r>
      <w:r w:rsidR="00877F0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           </w:t>
      </w:r>
      <w:r w:rsidRPr="008C64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ГРАМОТНОСТИ</w:t>
      </w:r>
      <w:proofErr w:type="gramStart"/>
      <w:r w:rsidRPr="008C64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_(</w:t>
      </w:r>
      <w:proofErr w:type="gramEnd"/>
      <w:r w:rsidRPr="008C64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элективный курс)</w:t>
      </w: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(учебного предмета, курса, дисциплины (модуля)</w:t>
      </w:r>
    </w:p>
    <w:p w:rsidR="008C6408" w:rsidRPr="008C6408" w:rsidRDefault="008C6408" w:rsidP="00877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русскому языку</w:t>
      </w:r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</w:t>
      </w:r>
      <w:proofErr w:type="gramStart"/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 </w:t>
      </w:r>
      <w:r w:rsidRPr="008C64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среднего</w:t>
      </w:r>
      <w:proofErr w:type="gramEnd"/>
      <w:r w:rsidRPr="008C64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общего образования, 11класс</w:t>
      </w:r>
    </w:p>
    <w:p w:rsidR="008C6408" w:rsidRPr="008C6408" w:rsidRDefault="008C6408" w:rsidP="00877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обучения, класс)</w:t>
      </w: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Срок реализации __1 год__________</w:t>
      </w: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Всего часов на учебный год____34_______</w:t>
      </w: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Количество часов в неделю____1_______</w:t>
      </w: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Составлена на </w:t>
      </w:r>
      <w:proofErr w:type="gramStart"/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основе  </w:t>
      </w:r>
      <w:r w:rsidRPr="008C64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авторской</w:t>
      </w:r>
      <w:proofErr w:type="gramEnd"/>
      <w:r w:rsidRPr="008C64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программы </w:t>
      </w:r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C64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 русскому родному языку. «Формирование навыков функциональной грамотности» 10-11 классы. И. Н. Краснова </w:t>
      </w:r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                            </w:t>
      </w:r>
      <w:proofErr w:type="gramStart"/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</w:t>
      </w:r>
      <w:proofErr w:type="gramEnd"/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программы с указанием автора и сборника, год издания)</w:t>
      </w: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spellStart"/>
      <w:r w:rsidRPr="008C64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Шапинова</w:t>
      </w:r>
      <w:proofErr w:type="spellEnd"/>
      <w:r w:rsidRPr="008C64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О.Н., учитель русского языка и литературы, </w:t>
      </w:r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Ф. И. О., должность педагога, категория</w:t>
      </w: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408" w:rsidRPr="008C6408" w:rsidRDefault="00BB16FB" w:rsidP="00BB1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 г</w:t>
      </w:r>
      <w:bookmarkStart w:id="0" w:name="_GoBack"/>
      <w:bookmarkEnd w:id="0"/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по элективному курсу Формирование навыков функциональной грамотности» </w:t>
      </w:r>
      <w:proofErr w:type="gramStart"/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русскому</w:t>
      </w:r>
      <w:proofErr w:type="gramEnd"/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языку для 11 класса составлена на основе  авторской программы «Формирование навыков функциональной грамотности» И. Н. Красновой,</w:t>
      </w:r>
      <w:r w:rsidRPr="008C6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6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</w:t>
      </w:r>
      <w:r w:rsidRPr="008C64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структуре, порядке разработки и утверждения рабочих программ учебного курса (дисциплины) Муниципального бюджетного общеобразовательного учреждения «Средняя общеобразовательная школа  с. </w:t>
      </w:r>
      <w:proofErr w:type="spellStart"/>
      <w:r w:rsidRPr="008C64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Лидога</w:t>
      </w:r>
      <w:proofErr w:type="spellEnd"/>
      <w:r w:rsidRPr="008C64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».  </w:t>
      </w:r>
    </w:p>
    <w:p w:rsidR="008C6408" w:rsidRPr="008C6408" w:rsidRDefault="008C6408" w:rsidP="008C6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УЧЕБНОГО МАТЕРИАЛА</w:t>
      </w:r>
    </w:p>
    <w:p w:rsidR="008C6408" w:rsidRPr="008C6408" w:rsidRDefault="008C6408" w:rsidP="008C6408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 класс (34 часа)</w:t>
      </w:r>
    </w:p>
    <w:p w:rsidR="008C6408" w:rsidRPr="008C6408" w:rsidRDefault="008C6408" w:rsidP="008C6408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C64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Раздел 1. Функциональное чтение (4 ч)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>Что такое функциональное чтение? Трехфазовый процесс чтения: раскрытие содержания, интерпретация текста, создание собственного смысла.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Исследования PISA (читательская грамотность), PIRLS (чтение и понимание текстов).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Виды и типы чтения</w:t>
      </w:r>
      <w:r w:rsidRPr="008C6408">
        <w:rPr>
          <w:rFonts w:ascii="Times New Roman" w:eastAsia="Calibri" w:hAnsi="Times New Roman" w:cs="Times New Roman"/>
          <w:i/>
          <w:iCs/>
          <w:color w:val="000000"/>
          <w:sz w:val="23"/>
          <w:szCs w:val="23"/>
        </w:rPr>
        <w:t xml:space="preserve">: </w:t>
      </w:r>
      <w:r w:rsidRPr="008C6408">
        <w:rPr>
          <w:rFonts w:ascii="Times New Roman" w:eastAsia="Calibri" w:hAnsi="Times New Roman" w:cs="Times New Roman"/>
          <w:iCs/>
          <w:color w:val="000000"/>
          <w:sz w:val="23"/>
          <w:szCs w:val="23"/>
        </w:rPr>
        <w:t xml:space="preserve">ознакомительное чтение; изучающее чтение; аналитическое чтение; просмотровое чтение; поисковое чтение; выборочное чтение; рефлексивное чтение.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proofErr w:type="spellStart"/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>Скорочтение</w:t>
      </w:r>
      <w:proofErr w:type="spellEnd"/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.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C64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Раздел 2. Диалог с текстом (11 ч)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Текст как речевое произведение. Смысловая и композиционная целостность, связность текста. Средства связи предложений в тексте. Основная и дополнительная информация микротекста.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>Три уровня информации в тексте (</w:t>
      </w:r>
      <w:proofErr w:type="spellStart"/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>фактуальная</w:t>
      </w:r>
      <w:proofErr w:type="spellEnd"/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, подтекстовая, концептуальная). Информационная обработка письменных текстов.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Форматы текста (сплошной, </w:t>
      </w:r>
      <w:proofErr w:type="spellStart"/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>несплошной</w:t>
      </w:r>
      <w:proofErr w:type="spellEnd"/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, смешанный, гипертекст). Типы текстов.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Стиль текста. Стилевые особенности.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Приемы осмысления текста (вопросы к тексту, составление сводной таблицы, тезисов, графической схемы, плана, комментированное чтение).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proofErr w:type="spellStart"/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>Речеведческий</w:t>
      </w:r>
      <w:proofErr w:type="spellEnd"/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анализ текста. Овладение приемами совершенствования и редактирования текста.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C64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Раздел 3. Креативное и критическое мышление (5 ч)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Что такое критическое мышление? Ключевая позиция креативного и критического мышления в современной жизни.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>Поиск и осмысление информации (</w:t>
      </w:r>
      <w:proofErr w:type="spellStart"/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>инсерт</w:t>
      </w:r>
      <w:proofErr w:type="spellEnd"/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, двойной дневник, сюжетная таблица, таблица-синтез). Обобщение и систематизация информации (кластер, </w:t>
      </w:r>
      <w:proofErr w:type="spellStart"/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>денотатный</w:t>
      </w:r>
      <w:proofErr w:type="spellEnd"/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граф, интеллект-карта).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C64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Раздел 4. Составление официально-деловых документов (14 ч)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>Объявление, заявление и объяснительная записка. Структура служебной записки, докладной записки. Доверенность, расписка</w:t>
      </w:r>
      <w:r w:rsidRPr="008C6408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. </w:t>
      </w: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Структура доверенности.  Структура протокола, выписки из протокола. Характеристика. Структура характеристики. Апелляция. Особенности оформления. Автобиография. Резюме. Структура резюме. Общие сведения о других видах деловых бумаг: протокол, договор. Структура документов. Кассационная жалоба.  Сопроводительное письмо, письмо-подтверждение, письмо-сообщение, письмо-приглашение. Реклама. План рекламы.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C6408" w:rsidRPr="008C6408">
          <w:pgSz w:w="11906" w:h="16838"/>
          <w:pgMar w:top="851" w:right="1134" w:bottom="567" w:left="1560" w:header="709" w:footer="709" w:gutter="0"/>
          <w:cols w:space="720"/>
        </w:sectPr>
      </w:pPr>
    </w:p>
    <w:p w:rsidR="008C6408" w:rsidRPr="008C6408" w:rsidRDefault="008C6408" w:rsidP="008C6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УЧЕБНО-ТЕМАТИЧЕСКИЙ ПЛАН</w:t>
      </w:r>
    </w:p>
    <w:p w:rsidR="008C6408" w:rsidRPr="008C6408" w:rsidRDefault="008C6408" w:rsidP="008C6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1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565"/>
        <w:gridCol w:w="1252"/>
        <w:gridCol w:w="1859"/>
        <w:gridCol w:w="1860"/>
        <w:gridCol w:w="1373"/>
        <w:gridCol w:w="2378"/>
      </w:tblGrid>
      <w:tr w:rsidR="008C6408" w:rsidRPr="008C6408" w:rsidTr="008C6408"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5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7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на:</w:t>
            </w:r>
          </w:p>
        </w:tc>
      </w:tr>
      <w:tr w:rsidR="008C6408" w:rsidRPr="008C6408" w:rsidTr="008C6408"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лабораторные, практические работы, сочинения, изложения, проверочные диктанты и др.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самостоятельные работы учащихся, проектную, исследовательскую деятельность, экскурсии</w:t>
            </w:r>
          </w:p>
        </w:tc>
      </w:tr>
      <w:tr w:rsidR="008C6408" w:rsidRPr="008C6408" w:rsidTr="008C640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Функциональное чтение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Диалог с текстом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Креативное и критическое мышление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408" w:rsidRPr="008C6408" w:rsidRDefault="008C6408" w:rsidP="008C6408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408" w:rsidRPr="008C6408" w:rsidRDefault="008C6408" w:rsidP="008C6408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C6408" w:rsidRPr="008C6408" w:rsidTr="008C640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 официально-деловых документов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408" w:rsidRPr="008C6408" w:rsidRDefault="008C6408" w:rsidP="008C6408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408" w:rsidRPr="008C6408" w:rsidRDefault="008C6408" w:rsidP="008C6408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408" w:rsidRPr="008C6408" w:rsidRDefault="008C6408" w:rsidP="008C6408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8C6408" w:rsidRPr="008C6408" w:rsidRDefault="008C6408" w:rsidP="008C6408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3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4"/>
        <w:gridCol w:w="7087"/>
        <w:gridCol w:w="1276"/>
        <w:gridCol w:w="1559"/>
        <w:gridCol w:w="2653"/>
      </w:tblGrid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урока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содержания (для учащихся с ОВЗ)</w:t>
            </w:r>
          </w:p>
        </w:tc>
      </w:tr>
      <w:tr w:rsidR="008C6408" w:rsidRPr="008C6408" w:rsidTr="008C6408">
        <w:trPr>
          <w:jc w:val="center"/>
        </w:trPr>
        <w:tc>
          <w:tcPr>
            <w:tcW w:w="1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640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Функциональное чтение (4 ч)</w:t>
            </w:r>
          </w:p>
        </w:tc>
      </w:tr>
      <w:tr w:rsidR="008C6408" w:rsidRPr="008C6408" w:rsidTr="008C6408">
        <w:trPr>
          <w:trHeight w:val="303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Что такое функциональное чтение? Трехфазовый процесс чтения: раскрытие содержания, интерпретация текста, создание собственного смысла.</w:t>
            </w:r>
          </w:p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Исследования PISA (читательская грамотность), PIRLS (чтение и понимание текстов).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hd w:val="clear" w:color="auto" w:fill="FFFFFF"/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trHeight w:val="412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3"/>
                <w:szCs w:val="23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Виды и типы чтения</w:t>
            </w:r>
            <w:r w:rsidRPr="008C6408">
              <w:rPr>
                <w:rFonts w:ascii="Times New Roman" w:eastAsia="Calibri" w:hAnsi="Times New Roman" w:cs="Times New Roman"/>
                <w:i/>
                <w:iCs/>
                <w:color w:val="000000"/>
                <w:sz w:val="23"/>
                <w:szCs w:val="23"/>
              </w:rPr>
              <w:t xml:space="preserve">: </w:t>
            </w:r>
            <w:r w:rsidRPr="008C6408">
              <w:rPr>
                <w:rFonts w:ascii="Times New Roman" w:eastAsia="Calibri" w:hAnsi="Times New Roman" w:cs="Times New Roman"/>
                <w:iCs/>
                <w:color w:val="000000"/>
                <w:sz w:val="23"/>
                <w:szCs w:val="23"/>
              </w:rPr>
              <w:t xml:space="preserve">ознакомительное чтение; изучающее чтение; аналитическое чтение; просмотровое чтение; поисковое чтение; выборочное чтение; рефлексивное чтение.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hd w:val="clear" w:color="auto" w:fill="FFFFFF"/>
              <w:spacing w:before="150"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trHeight w:val="431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Скорочтение</w:t>
            </w:r>
            <w:proofErr w:type="spellEnd"/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hd w:val="clear" w:color="auto" w:fill="FFFFFF"/>
              <w:spacing w:before="150"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keepNext/>
              <w:keepLines/>
              <w:shd w:val="clear" w:color="auto" w:fill="FAFAF6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Диалог с текстом (11 ч)</w:t>
            </w: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Текст как речевое произведение. Смысловая и композиционная целостность, связность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keepNext/>
              <w:keepLines/>
              <w:shd w:val="clear" w:color="auto" w:fill="FAFAF6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Средства связи предложений в тексте. Основная и дополнительная информация микротекста.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keepNext/>
              <w:keepLines/>
              <w:shd w:val="clear" w:color="auto" w:fill="FAFAF6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Три уровня информации в тексте (</w:t>
            </w:r>
            <w:proofErr w:type="spellStart"/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фактуальная</w:t>
            </w:r>
            <w:proofErr w:type="spellEnd"/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, подтекстовая, концептуальная). Информационная обработка письменных текстов.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keepNext/>
              <w:keepLines/>
              <w:shd w:val="clear" w:color="auto" w:fill="FAFAF6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Форматы текста (сплошной, </w:t>
            </w:r>
            <w:proofErr w:type="spellStart"/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несплошной</w:t>
            </w:r>
            <w:proofErr w:type="spellEnd"/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, смешанный, гипертекст). Типы текстов.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keepNext/>
              <w:keepLines/>
              <w:shd w:val="clear" w:color="auto" w:fill="FAFAF6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Стиль текста. Стилевые особенности. </w:t>
            </w:r>
          </w:p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keepNext/>
              <w:keepLines/>
              <w:shd w:val="clear" w:color="auto" w:fill="FAFAF6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Приемы осмысления текста (вопросы к тексту, составление сводной таблицы, тезисов, графической схемы, плана, комментированное чтение).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keepNext/>
              <w:keepLines/>
              <w:shd w:val="clear" w:color="auto" w:fill="FAFAF6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Речеведческий</w:t>
            </w:r>
            <w:proofErr w:type="spellEnd"/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анализ текста. Овладение приемами совершенствования и редактирования текста.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keepNext/>
              <w:keepLines/>
              <w:shd w:val="clear" w:color="auto" w:fill="FAFAF6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Комплексный анализ текста.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keepNext/>
              <w:keepLines/>
              <w:shd w:val="clear" w:color="auto" w:fill="FAFAF6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Р/Р Создание устного или письменного текста разных функционально- смысловых типов, стилей и жанров.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keepNext/>
              <w:keepLines/>
              <w:shd w:val="clear" w:color="auto" w:fill="FAFAF6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Работа с различными источниками информации </w:t>
            </w:r>
            <w:proofErr w:type="gramStart"/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( учебники</w:t>
            </w:r>
            <w:proofErr w:type="gramEnd"/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, словари, справочники, научно-популярная, художественная литература). Практическая работа.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Креативное и критическое мышление 5 ч</w:t>
            </w: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Что такое критическое мышление? Ключевая позиция креативного и критического мышления в современной жизни.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Поиск и осмысление информации (</w:t>
            </w:r>
            <w:proofErr w:type="spellStart"/>
            <w:r w:rsidRPr="008C64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инсерт</w:t>
            </w:r>
            <w:proofErr w:type="spellEnd"/>
            <w:r w:rsidRPr="008C64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двойной дневник, сюжетная таблица, таблица-синтез). 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Обобщение и систематизация информации (кластер, </w:t>
            </w:r>
            <w:proofErr w:type="spellStart"/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денотатный</w:t>
            </w:r>
            <w:proofErr w:type="spellEnd"/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граф, интеллект-карта). 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 официально-деловых документов 14 ч</w:t>
            </w: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Объявление, заявление и объяснительная записка. Структура служебной записки, докладной записки. Практическая работа.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Доверенность, расписка</w:t>
            </w:r>
            <w:r w:rsidRPr="008C640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 xml:space="preserve">. </w:t>
            </w: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Структура доверенности.  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Структура протокола, выписки из протокола. 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Характеристика. Структура характеристики. 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Апелляция. Особенности оформления.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Автобиография. Резюме. Структура резюме. 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Общие сведения о других видах деловых бумаг: протокол, договор. Структура документов.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Кассационная жалоба.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Сопроводительное письмо, письмо-подтверждение, письмо-сообщение, письмо-приглашение.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C640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Реклама. План рекламы.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408" w:rsidRPr="008C6408" w:rsidTr="008C640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«Составление делового документа»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08" w:rsidRPr="008C6408" w:rsidRDefault="008C6408" w:rsidP="008C6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08" w:rsidRPr="008C6408" w:rsidRDefault="008C6408" w:rsidP="008C6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C6408" w:rsidRPr="008C6408" w:rsidRDefault="008C6408" w:rsidP="008C6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C6408" w:rsidRPr="008C6408">
          <w:pgSz w:w="16838" w:h="11906" w:orient="landscape"/>
          <w:pgMar w:top="709" w:right="850" w:bottom="1134" w:left="1701" w:header="709" w:footer="709" w:gutter="0"/>
          <w:cols w:space="720"/>
        </w:sectPr>
      </w:pPr>
    </w:p>
    <w:p w:rsidR="008C6408" w:rsidRPr="008C6408" w:rsidRDefault="008C6408" w:rsidP="008C6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УЧЕБНЫЕ РЕЗУЛЬТАТЫ ОБРАЗОВАНИЯ</w:t>
      </w:r>
    </w:p>
    <w:p w:rsidR="008C6408" w:rsidRPr="008C6408" w:rsidRDefault="008C6408" w:rsidP="008C6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Поиск информации и понимание прочитанного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b/>
          <w:bCs/>
          <w:i/>
          <w:iCs/>
          <w:color w:val="000000"/>
          <w:sz w:val="23"/>
          <w:szCs w:val="23"/>
        </w:rPr>
        <w:t xml:space="preserve">Выпускник научится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ориентироваться в содержании текста и понимать его целостный смысл: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определять главную тему, общую цель или назначение текста;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выбирать из текста или придумывать заголовок, соотве6тствующий содержанию и общему смыслу текста;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формулировать тезис, выражающий общий смысл текста;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предвосхищать содержание предметного плана текста по заголовку и с опорой на предыдущий опыт;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объяснять порядок частей (инструкций), содержащихся в тексте;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сопоставлять основные текстовые и </w:t>
      </w:r>
      <w:proofErr w:type="spellStart"/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>внетекстовые</w:t>
      </w:r>
      <w:proofErr w:type="spellEnd"/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т.д.;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 ставить перед собой цель чтения, направляя внимание на полезную в данный момент информацию; различать темы и </w:t>
      </w:r>
      <w:proofErr w:type="spellStart"/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>подтемы</w:t>
      </w:r>
      <w:proofErr w:type="spellEnd"/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специального текста; выделять главную и избыточную информацию; прогнозировать последовательность изложения идей текста; сопоставлять разные точки зрения и разные источники информации по заданной теме; выполнять смысловое свертывание выделенных фактов и мыслей; 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 </w:t>
      </w: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6408"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  <w:lang w:eastAsia="ru-RU"/>
        </w:rPr>
        <w:t xml:space="preserve">Выпускник получит возможность научиться </w:t>
      </w:r>
      <w:r w:rsidRPr="008C6408">
        <w:rPr>
          <w:rFonts w:ascii="Times New Roman" w:eastAsia="Times New Roman" w:hAnsi="Times New Roman" w:cs="Times New Roman"/>
          <w:sz w:val="23"/>
          <w:szCs w:val="23"/>
          <w:lang w:eastAsia="ru-RU"/>
        </w:rPr>
        <w:t>анализировать изменения своего эмоционального состояния в процессе чтения, получения и переработки полученной информации и ее осмысления.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Преобразование и интерпретация информации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b/>
          <w:bCs/>
          <w:i/>
          <w:iCs/>
          <w:color w:val="000000"/>
          <w:sz w:val="23"/>
          <w:szCs w:val="23"/>
        </w:rPr>
        <w:t xml:space="preserve">Выпускник научится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преобразовывать текст, используя новые формы представления информации;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интерпретировать текст: сравнивать и противопоставлять заключенную в тексте информацию разного характера; обнаруживать в тексте доводы в подтверждение выдвинутых тезисов; делать выводы из сформулированных посылок; выводить заключение о намерении автора или главной мысли текста.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b/>
          <w:bCs/>
          <w:i/>
          <w:iCs/>
          <w:color w:val="000000"/>
          <w:sz w:val="23"/>
          <w:szCs w:val="23"/>
        </w:rPr>
        <w:t xml:space="preserve">Выпускник получит возможность научиться </w:t>
      </w: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sz w:val="23"/>
          <w:szCs w:val="23"/>
          <w:lang w:eastAsia="ru-RU"/>
        </w:rPr>
        <w:t>выявлять имплицитную (скрытую, присутствующую неявно) информацию текста на основе сопоставления иллюстрированного материала с информацией текста, анализа подтекста (использованных языковых средств и структуры текста).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Оценка информации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b/>
          <w:bCs/>
          <w:i/>
          <w:iCs/>
          <w:color w:val="000000"/>
          <w:sz w:val="23"/>
          <w:szCs w:val="23"/>
        </w:rPr>
        <w:t xml:space="preserve">Выпускник научится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зрения;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откликаться на форму текста, оценивать не только содержание текста, но и его форму, а в целом – мастерство его исполнения;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lastRenderedPageBreak/>
        <w:t xml:space="preserve"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в процессе работы с одним или несколькими источниками выявлять содержащуюся в них противоречивую, конфликтную информацию;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b/>
          <w:bCs/>
          <w:i/>
          <w:iCs/>
          <w:color w:val="000000"/>
          <w:sz w:val="23"/>
          <w:szCs w:val="23"/>
        </w:rPr>
        <w:t xml:space="preserve">Выпускник получит возможность научиться </w:t>
      </w:r>
    </w:p>
    <w:p w:rsidR="008C6408" w:rsidRPr="008C6408" w:rsidRDefault="008C6408" w:rsidP="008C6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8C640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критически относиться к рекламной информации; </w:t>
      </w: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6408">
        <w:rPr>
          <w:rFonts w:ascii="Times New Roman" w:eastAsia="Times New Roman" w:hAnsi="Times New Roman" w:cs="Times New Roman"/>
          <w:sz w:val="23"/>
          <w:szCs w:val="23"/>
          <w:lang w:eastAsia="ru-RU"/>
        </w:rPr>
        <w:t>находить способы проверки противоречивой информации;</w:t>
      </w:r>
    </w:p>
    <w:p w:rsidR="008C6408" w:rsidRPr="008C6408" w:rsidRDefault="008C6408" w:rsidP="008C64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408">
        <w:rPr>
          <w:rFonts w:ascii="Times New Roman" w:eastAsia="Times New Roman" w:hAnsi="Times New Roman" w:cs="Times New Roman"/>
          <w:sz w:val="23"/>
          <w:szCs w:val="23"/>
          <w:lang w:eastAsia="ru-RU"/>
        </w:rPr>
        <w:t>определять достоверную информацию в случае наличия противоречий или конфликтной ситуации.</w:t>
      </w:r>
    </w:p>
    <w:p w:rsidR="00300E59" w:rsidRDefault="00300E59"/>
    <w:sectPr w:rsidR="00300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B8"/>
    <w:rsid w:val="00300E59"/>
    <w:rsid w:val="004960BE"/>
    <w:rsid w:val="00877F07"/>
    <w:rsid w:val="008C6408"/>
    <w:rsid w:val="00BB16FB"/>
    <w:rsid w:val="00EE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A7DBA-7C17-494C-B522-827B58A7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1733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Administrator</cp:lastModifiedBy>
  <cp:revision>8</cp:revision>
  <dcterms:created xsi:type="dcterms:W3CDTF">2023-11-08T04:50:00Z</dcterms:created>
  <dcterms:modified xsi:type="dcterms:W3CDTF">2023-11-08T06:46:00Z</dcterms:modified>
</cp:coreProperties>
</file>