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2D" w:rsidRDefault="0060672D" w:rsidP="0060672D">
      <w:pPr>
        <w:widowControl/>
        <w:suppressAutoHyphens w:val="0"/>
        <w:jc w:val="right"/>
        <w:rPr>
          <w:sz w:val="28"/>
          <w:lang w:val="ru-RU"/>
        </w:rPr>
      </w:pPr>
      <w:r>
        <w:rPr>
          <w:sz w:val="28"/>
          <w:lang w:val="ru-RU"/>
        </w:rPr>
        <w:t>УТВЕРЖДЕНО</w:t>
      </w:r>
      <w:bookmarkStart w:id="0" w:name="_GoBack"/>
      <w:bookmarkEnd w:id="0"/>
    </w:p>
    <w:p w:rsidR="0060672D" w:rsidRPr="00942FDC" w:rsidRDefault="0060672D" w:rsidP="0060672D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60672D" w:rsidRPr="00942FDC" w:rsidRDefault="0060672D" w:rsidP="0060672D">
      <w:pPr>
        <w:jc w:val="right"/>
        <w:rPr>
          <w:sz w:val="28"/>
          <w:lang w:val="ru-RU"/>
        </w:rPr>
      </w:pPr>
    </w:p>
    <w:p w:rsidR="0060672D" w:rsidRPr="00942FDC" w:rsidRDefault="0060672D" w:rsidP="0060672D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60672D" w:rsidRPr="00EA52AE" w:rsidRDefault="0060672D" w:rsidP="0060672D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  <w:r w:rsidRPr="00D42C2B">
        <w:rPr>
          <w:rFonts w:eastAsia="Times New Roman" w:cs="Times New Roman"/>
          <w:kern w:val="0"/>
          <w:lang w:val="ru-RU" w:eastAsia="ru-RU" w:bidi="ar-SA"/>
        </w:rPr>
        <w:t> </w:t>
      </w:r>
    </w:p>
    <w:p w:rsidR="0060672D" w:rsidRPr="001F6240" w:rsidRDefault="0060672D" w:rsidP="0060672D">
      <w:pPr>
        <w:widowControl/>
        <w:suppressAutoHyphens w:val="0"/>
        <w:autoSpaceDN/>
        <w:spacing w:after="35" w:line="254" w:lineRule="auto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</w:p>
    <w:p w:rsidR="0060672D" w:rsidRPr="001F6240" w:rsidRDefault="0060672D" w:rsidP="0060672D">
      <w:pPr>
        <w:widowControl/>
        <w:suppressAutoHyphens w:val="0"/>
        <w:autoSpaceDN/>
        <w:spacing w:after="12" w:line="266" w:lineRule="auto"/>
        <w:ind w:left="293" w:hanging="10"/>
        <w:jc w:val="center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ПОЛОЖЕНИЕ </w:t>
      </w:r>
    </w:p>
    <w:p w:rsidR="0060672D" w:rsidRPr="001F6240" w:rsidRDefault="0060672D" w:rsidP="0060672D">
      <w:pPr>
        <w:widowControl/>
        <w:suppressAutoHyphens w:val="0"/>
        <w:autoSpaceDN/>
        <w:spacing w:after="12" w:line="266" w:lineRule="auto"/>
        <w:ind w:left="293" w:right="71" w:hanging="10"/>
        <w:jc w:val="center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о перечне и порядке ведения документации педагогическими работниками Муниципального бюджетного общеобразовательного учреждения «Средняя общеобразовательная школа с. Лидога» при реализации основных образовательных программ </w:t>
      </w:r>
    </w:p>
    <w:p w:rsidR="0060672D" w:rsidRPr="001F6240" w:rsidRDefault="0060672D" w:rsidP="0060672D">
      <w:pPr>
        <w:widowControl/>
        <w:suppressAutoHyphens w:val="0"/>
        <w:autoSpaceDN/>
        <w:spacing w:line="254" w:lineRule="auto"/>
        <w:ind w:left="351"/>
        <w:jc w:val="center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</w:p>
    <w:p w:rsidR="0060672D" w:rsidRPr="001F6240" w:rsidRDefault="0060672D" w:rsidP="0060672D">
      <w:pPr>
        <w:widowControl/>
        <w:suppressAutoHyphens w:val="0"/>
        <w:autoSpaceDN/>
        <w:spacing w:after="30" w:line="254" w:lineRule="auto"/>
        <w:ind w:left="286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numPr>
          <w:ilvl w:val="0"/>
          <w:numId w:val="1"/>
        </w:numPr>
        <w:suppressAutoHyphens w:val="0"/>
        <w:autoSpaceDN/>
        <w:spacing w:after="12" w:line="266" w:lineRule="auto"/>
        <w:ind w:right="5" w:hanging="281"/>
        <w:jc w:val="center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Общие положения </w:t>
      </w:r>
    </w:p>
    <w:p w:rsidR="0060672D" w:rsidRPr="001F6240" w:rsidRDefault="0060672D" w:rsidP="0060672D">
      <w:pPr>
        <w:widowControl/>
        <w:numPr>
          <w:ilvl w:val="1"/>
          <w:numId w:val="1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Настоящее Положение определяет перечень и порядок ведения школьной документации педагогическими работниками Муниципального бюджетного общеобразовательного учреждения «Средняя общеобразовательная школа с. Лидога» (далее – Школа). </w:t>
      </w:r>
    </w:p>
    <w:p w:rsidR="0060672D" w:rsidRPr="001F6240" w:rsidRDefault="0060672D" w:rsidP="0060672D">
      <w:pPr>
        <w:widowControl/>
        <w:numPr>
          <w:ilvl w:val="1"/>
          <w:numId w:val="1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Целью настоящего Положения является снижение бюрократической нагрузки и приведение документации педагогов в соответствии с требованиями действующего законодательства в области образования: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35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Федеральным Законом от 29.12.2012 №273-ФЗ «Об образовании в Российской Федерации»;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6" w:line="278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приказом Минпросвещения России от 21.07.2022 № 582 «Об утверждении перечня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документации,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подготовка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которой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осуществляется педагогическими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работниками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при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реализации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основных общеобразовательных программ»; </w:t>
      </w:r>
    </w:p>
    <w:p w:rsidR="0060672D" w:rsidRPr="001F6240" w:rsidRDefault="0060672D" w:rsidP="0060672D">
      <w:pPr>
        <w:widowControl/>
        <w:suppressAutoHyphens w:val="0"/>
        <w:autoSpaceDN/>
        <w:spacing w:after="38" w:line="264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1.3. Задачи: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установить единый перечень и порядок ведения документации педагогов;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37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создать условия для повышения профессиональной компетентности педагогов по вопросам ведения документации;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обеспечить взаимодействие между участниками образовательного процесса. 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1.4. Данное положение определяет перечень обязательных к ведению педагогами документов и общие требования к ним. 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271" w:firstLine="566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Школьная документация – это количественная и качественная характеристика состояния учебно-воспитательной работы Школы, которая подразумевает правильное ведение школьной документации, современную обработку первичной информации, упрощение учета, соблюдение принципов доступности учётных данных. </w:t>
      </w:r>
    </w:p>
    <w:p w:rsidR="0060672D" w:rsidRPr="001F6240" w:rsidRDefault="0060672D" w:rsidP="0060672D">
      <w:pPr>
        <w:widowControl/>
        <w:suppressAutoHyphens w:val="0"/>
        <w:autoSpaceDN/>
        <w:spacing w:line="254" w:lineRule="auto"/>
        <w:ind w:left="286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24" w:line="254" w:lineRule="auto"/>
        <w:ind w:left="273"/>
        <w:jc w:val="center"/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2. Перечень учебно-педагогической документации </w:t>
      </w:r>
    </w:p>
    <w:p w:rsidR="0060672D" w:rsidRPr="001F6240" w:rsidRDefault="0060672D" w:rsidP="0060672D">
      <w:pPr>
        <w:widowControl/>
        <w:suppressAutoHyphens w:val="0"/>
        <w:autoSpaceDN/>
        <w:spacing w:after="35" w:line="264" w:lineRule="auto"/>
        <w:ind w:hanging="142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2.1.  К рабочей документации учителя, ведение которой входит в должностные обязанности учителя, относятся: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35" w:line="264" w:lineRule="auto"/>
        <w:ind w:right="17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lastRenderedPageBreak/>
        <w:t xml:space="preserve">Рабочая программа учебного предмета, учебного курса (в том числе внеурочной деятельности), учебного модуля.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right="17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Журнал учёта успеваемости (электронный журнал).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right="17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Журнал внеурочной деятельности (электронный журнал) и дополнительного образования (бумажный журнал) (для педагогических работников, осуществляющих внеурочную деятельность и (или) дополнительное образование).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right="17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right="17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Характеристика на обучающегося (по запросу). 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ascii="Calibri" w:eastAsia="Calibri" w:hAnsi="Calibri" w:cs="Calibri"/>
          <w:color w:val="000000"/>
          <w:kern w:val="0"/>
          <w:szCs w:val="22"/>
          <w:lang w:val="ru-RU" w:eastAsia="ru-RU" w:bidi="ar-SA"/>
        </w:rPr>
        <w:t xml:space="preserve">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2.2.  Документация учителя, ведение которой осуществляется при условии получения стимулирующих выплат: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firstLine="142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Социальный паспорт </w:t>
      </w:r>
      <w:proofErr w:type="gramStart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класса  (</w:t>
      </w:r>
      <w:proofErr w:type="gramEnd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для педагогических работников, осуществляющих функции классного руководства);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38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Ведомость учета питания и ежедневные </w:t>
      </w:r>
      <w:proofErr w:type="gramStart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заявки  класса</w:t>
      </w:r>
      <w:proofErr w:type="gramEnd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 (для педагогических работников, осуществляющих функции классного руководства).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Паспорт учебного кабинета (мастерской) (для заведующих кабинетами) </w:t>
      </w:r>
    </w:p>
    <w:p w:rsidR="0060672D" w:rsidRPr="001F6240" w:rsidRDefault="0060672D" w:rsidP="0060672D">
      <w:pPr>
        <w:widowControl/>
        <w:suppressAutoHyphens w:val="0"/>
        <w:autoSpaceDN/>
        <w:spacing w:after="1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                                     </w:t>
      </w: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>3.   Рабочая программа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numPr>
          <w:ilvl w:val="1"/>
          <w:numId w:val="3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Разработка и утверждение рабочих программ учебного предмета, учебного курса (в том числе внеурочной деятельности), учебного модуля относится к компетенции Школы и реализуется ей самостоятельно на основании положения «О разработке и утверждении рабочих программ учебного предмета, учебного курса (в том числе внеурочной деятельности), учебного модуля МБОУ СОШ с. Лидога». </w:t>
      </w:r>
    </w:p>
    <w:p w:rsidR="0060672D" w:rsidRPr="001F6240" w:rsidRDefault="0060672D" w:rsidP="0060672D">
      <w:pPr>
        <w:widowControl/>
        <w:numPr>
          <w:ilvl w:val="1"/>
          <w:numId w:val="3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Рабочая программа разрабатывается учителем (группой учителей) как с использованием конструктора рабочих программ, так и без него. </w:t>
      </w:r>
    </w:p>
    <w:p w:rsidR="0060672D" w:rsidRPr="001F6240" w:rsidRDefault="0060672D" w:rsidP="0060672D">
      <w:pPr>
        <w:widowControl/>
        <w:numPr>
          <w:ilvl w:val="1"/>
          <w:numId w:val="3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При составлении, согласовании и утверждении рабочей программы должно быть обеспечено её соответствие: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федеральному государственному образовательному стандарту начального общего, основного общего и среднего общего образования,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образовательной программе Школы, </w:t>
      </w:r>
    </w:p>
    <w:p w:rsidR="0060672D" w:rsidRPr="001F6240" w:rsidRDefault="0060672D" w:rsidP="0060672D">
      <w:pPr>
        <w:widowControl/>
        <w:numPr>
          <w:ilvl w:val="0"/>
          <w:numId w:val="2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программе учебного предмета, учебного курса (в том числе внеурочной деятельности), учебного модуля, утверждённых Министерством образования и науки РФ. </w:t>
      </w:r>
    </w:p>
    <w:p w:rsidR="0060672D" w:rsidRPr="001F6240" w:rsidRDefault="0060672D" w:rsidP="0060672D">
      <w:pPr>
        <w:widowControl/>
        <w:numPr>
          <w:ilvl w:val="1"/>
          <w:numId w:val="4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Рабочая программа учебного предмета должна быть единой для всех работающих в данной школе учителей, КТП - индивидуальное. </w:t>
      </w:r>
    </w:p>
    <w:p w:rsidR="0060672D" w:rsidRPr="001F6240" w:rsidRDefault="0060672D" w:rsidP="0060672D">
      <w:pPr>
        <w:widowControl/>
        <w:numPr>
          <w:ilvl w:val="1"/>
          <w:numId w:val="4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Рабочая программа на бумажном и электронном носителе до 31августа должна быть представлена заместителю директора по учебной работе и (или) заместителю директора по воспитательной работе, курирующему и размещена в электронном журнале по мере прохождения учебного предмета, учебного курса (в том числе внеурочной деятельности), учебного модуля.</w:t>
      </w:r>
    </w:p>
    <w:p w:rsidR="0060672D" w:rsidRPr="001F6240" w:rsidRDefault="0060672D" w:rsidP="0060672D">
      <w:pPr>
        <w:widowControl/>
        <w:numPr>
          <w:ilvl w:val="1"/>
          <w:numId w:val="4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КТП в случае необходимости корректируется раз в четверть. </w:t>
      </w:r>
    </w:p>
    <w:p w:rsidR="0060672D" w:rsidRPr="001F6240" w:rsidRDefault="0060672D" w:rsidP="0060672D">
      <w:pPr>
        <w:widowControl/>
        <w:suppressAutoHyphens w:val="0"/>
        <w:autoSpaceDN/>
        <w:spacing w:after="20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1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         4. Журнал учёта успеваемости (электронный журнал). </w:t>
      </w:r>
    </w:p>
    <w:p w:rsidR="0060672D" w:rsidRPr="001F6240" w:rsidRDefault="0060672D" w:rsidP="0060672D">
      <w:pPr>
        <w:widowControl/>
        <w:numPr>
          <w:ilvl w:val="1"/>
          <w:numId w:val="5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Журнал учёта успеваемости является государственным документом, ведение которого обязательно для каждого учителя и классного руководителя. </w:t>
      </w:r>
    </w:p>
    <w:p w:rsidR="0060672D" w:rsidRPr="001F6240" w:rsidRDefault="0060672D" w:rsidP="0060672D">
      <w:pPr>
        <w:widowControl/>
        <w:numPr>
          <w:ilvl w:val="1"/>
          <w:numId w:val="5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lastRenderedPageBreak/>
        <w:t xml:space="preserve">Курирующий заместитель директора систематически осуществляют контроль правильности и своевременности его ведения. </w:t>
      </w:r>
    </w:p>
    <w:p w:rsidR="0060672D" w:rsidRPr="001F6240" w:rsidRDefault="0060672D" w:rsidP="0060672D">
      <w:pPr>
        <w:widowControl/>
        <w:numPr>
          <w:ilvl w:val="1"/>
          <w:numId w:val="5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Классный руководитель несет ответственность за: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- заполнение карточки учащегося и родителей (1 раз в год);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- учет посещаемости учащихся (ежедневно). 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 w:right="2938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4.4.    Учитель-предметник несет ответственность за: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 w:right="2938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- размещение КТП (по мере прохождения программы); </w:t>
      </w:r>
    </w:p>
    <w:p w:rsidR="0060672D" w:rsidRPr="001F6240" w:rsidRDefault="0060672D" w:rsidP="0060672D">
      <w:pPr>
        <w:widowControl/>
        <w:numPr>
          <w:ilvl w:val="0"/>
          <w:numId w:val="6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учет успеваемости и посещаемости (ежедневно); </w:t>
      </w:r>
    </w:p>
    <w:p w:rsidR="0060672D" w:rsidRPr="001F6240" w:rsidRDefault="0060672D" w:rsidP="0060672D">
      <w:pPr>
        <w:widowControl/>
        <w:numPr>
          <w:ilvl w:val="0"/>
          <w:numId w:val="6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размещение домашних заданий (ежедневно). </w:t>
      </w:r>
    </w:p>
    <w:p w:rsidR="0060672D" w:rsidRPr="001F6240" w:rsidRDefault="0060672D" w:rsidP="0060672D">
      <w:pPr>
        <w:widowControl/>
        <w:suppressAutoHyphens w:val="0"/>
        <w:autoSpaceDN/>
        <w:spacing w:after="2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12" w:line="266" w:lineRule="auto"/>
        <w:ind w:left="142" w:right="1108" w:hanging="284"/>
        <w:jc w:val="center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5.  Журнал внеурочной деятельности (электронный журнал) и дополнительного образования (бумажный журнал). </w:t>
      </w:r>
    </w:p>
    <w:p w:rsidR="0060672D" w:rsidRPr="001F6240" w:rsidRDefault="0060672D" w:rsidP="0060672D">
      <w:pPr>
        <w:widowControl/>
        <w:numPr>
          <w:ilvl w:val="1"/>
          <w:numId w:val="7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Требования к журналам занятий внеурочной деятельности и дополнительного образования аналогичны требованиям, предъявляемым к порядку ведения их в журнале учёта успеваемости.  </w:t>
      </w:r>
    </w:p>
    <w:p w:rsidR="0060672D" w:rsidRPr="001F6240" w:rsidRDefault="0060672D" w:rsidP="0060672D">
      <w:pPr>
        <w:widowControl/>
        <w:numPr>
          <w:ilvl w:val="1"/>
          <w:numId w:val="7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Заместители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директора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по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учебной и (или) воспитательной </w:t>
      </w: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работе систематически проверяют правильность ведения журналов. </w:t>
      </w:r>
    </w:p>
    <w:p w:rsidR="0060672D" w:rsidRPr="001F6240" w:rsidRDefault="0060672D" w:rsidP="0060672D">
      <w:pPr>
        <w:widowControl/>
        <w:suppressAutoHyphens w:val="0"/>
        <w:autoSpaceDN/>
        <w:spacing w:after="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1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                      6. План воспитательной работы. </w:t>
      </w:r>
    </w:p>
    <w:p w:rsidR="0060672D" w:rsidRPr="001F6240" w:rsidRDefault="0060672D" w:rsidP="0060672D">
      <w:pPr>
        <w:widowControl/>
        <w:numPr>
          <w:ilvl w:val="1"/>
          <w:numId w:val="8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Структура плана воспитательной работы классного руководителя устанавливается образовательным учреждением. </w:t>
      </w:r>
    </w:p>
    <w:p w:rsidR="0060672D" w:rsidRPr="001F6240" w:rsidRDefault="0060672D" w:rsidP="0060672D">
      <w:pPr>
        <w:widowControl/>
        <w:numPr>
          <w:ilvl w:val="1"/>
          <w:numId w:val="8"/>
        </w:numPr>
        <w:suppressAutoHyphens w:val="0"/>
        <w:autoSpaceDN/>
        <w:spacing w:after="16" w:line="278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План воспитательной работы классного руководителя - это система мероприятий, предусматривающих порядок, последовательность, сроки выполнения и предполагаемых ответственных (специалистов социально-психологической службы, педагогов, обучающихся, родителей). </w:t>
      </w:r>
    </w:p>
    <w:p w:rsidR="0060672D" w:rsidRPr="001F6240" w:rsidRDefault="0060672D" w:rsidP="0060672D">
      <w:pPr>
        <w:widowControl/>
        <w:suppressAutoHyphens w:val="0"/>
        <w:autoSpaceDN/>
        <w:spacing w:after="20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1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        7. Характеристика на обучающегося (по запросу). </w:t>
      </w:r>
    </w:p>
    <w:p w:rsidR="0060672D" w:rsidRPr="001F6240" w:rsidRDefault="0060672D" w:rsidP="0060672D">
      <w:pPr>
        <w:widowControl/>
        <w:numPr>
          <w:ilvl w:val="1"/>
          <w:numId w:val="9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Характеристика обучающегося - это документ, который отражает умственные и творческие способности ребенка, уровень его воспитанности, здоровье, привычки, социальную активность, индивидуальные особенности т.д. </w:t>
      </w:r>
    </w:p>
    <w:p w:rsidR="0060672D" w:rsidRPr="001F6240" w:rsidRDefault="0060672D" w:rsidP="0060672D">
      <w:pPr>
        <w:widowControl/>
        <w:numPr>
          <w:ilvl w:val="1"/>
          <w:numId w:val="9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Характеристика на обучающегося выдается по запросу родителей или по требованию различных государственных служб и учреждений, осуществляющих контакт со Школой в интересах ребенка. </w:t>
      </w:r>
    </w:p>
    <w:p w:rsidR="0060672D" w:rsidRPr="001F6240" w:rsidRDefault="0060672D" w:rsidP="0060672D">
      <w:pPr>
        <w:widowControl/>
        <w:numPr>
          <w:ilvl w:val="1"/>
          <w:numId w:val="9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Оформление характеристики на обучающегося производится по установленному образцу. 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7.4.  Характеристика заверяется подписями директора ОО, классного руководителя и печатью учреждения. </w:t>
      </w:r>
    </w:p>
    <w:p w:rsidR="0060672D" w:rsidRPr="001F6240" w:rsidRDefault="0060672D" w:rsidP="0060672D">
      <w:pPr>
        <w:widowControl/>
        <w:suppressAutoHyphens w:val="0"/>
        <w:autoSpaceDN/>
        <w:spacing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1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                8. Социальный паспорт класса. </w:t>
      </w:r>
    </w:p>
    <w:p w:rsidR="0060672D" w:rsidRPr="001F6240" w:rsidRDefault="0060672D" w:rsidP="0060672D">
      <w:pPr>
        <w:widowControl/>
        <w:numPr>
          <w:ilvl w:val="1"/>
          <w:numId w:val="10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Социальный паспорт класса – документ, отражающий информацию о составе класса и семьях обучающихся, необходимую для организации учебно-воспитательного процесса, школьного питания, работы психолога, социального педагога, медицинского работника. </w:t>
      </w:r>
    </w:p>
    <w:p w:rsidR="0060672D" w:rsidRPr="001F6240" w:rsidRDefault="0060672D" w:rsidP="0060672D">
      <w:pPr>
        <w:widowControl/>
        <w:numPr>
          <w:ilvl w:val="1"/>
          <w:numId w:val="10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Социальный паспорт класса заполняется по форме, утвержденной МБОУ СОШ с. Лидога, на основе информации и документов, представленных родителями (законными представителями) обучающихся. </w:t>
      </w:r>
    </w:p>
    <w:p w:rsidR="0060672D" w:rsidRPr="001F6240" w:rsidRDefault="0060672D" w:rsidP="0060672D">
      <w:pPr>
        <w:widowControl/>
        <w:numPr>
          <w:ilvl w:val="1"/>
          <w:numId w:val="10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lastRenderedPageBreak/>
        <w:t xml:space="preserve">Классный руководитель заполняет социальный паспорт в начале учебного года и корректирует его в начале второго полугодия. </w:t>
      </w:r>
    </w:p>
    <w:p w:rsidR="0060672D" w:rsidRPr="001F6240" w:rsidRDefault="0060672D" w:rsidP="0060672D">
      <w:pPr>
        <w:widowControl/>
        <w:suppressAutoHyphens w:val="0"/>
        <w:autoSpaceDN/>
        <w:spacing w:after="11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19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                    9. Учет питания обучающихся.  </w:t>
      </w:r>
    </w:p>
    <w:p w:rsidR="0060672D" w:rsidRPr="001F6240" w:rsidRDefault="0060672D" w:rsidP="0060672D">
      <w:pPr>
        <w:widowControl/>
        <w:suppressAutoHyphens w:val="0"/>
        <w:autoSpaceDN/>
        <w:spacing w:after="14" w:line="264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9.1.     Классный руководитель ведет учет питания учащихся класса, заполняя два документа: </w:t>
      </w:r>
    </w:p>
    <w:p w:rsidR="0060672D" w:rsidRPr="001F6240" w:rsidRDefault="0060672D" w:rsidP="0060672D">
      <w:pPr>
        <w:widowControl/>
        <w:numPr>
          <w:ilvl w:val="0"/>
          <w:numId w:val="6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ежедневная предварительная заявка питания на следующий учебный день с отражением всех категорий, питающихся на бумажном носителе; </w:t>
      </w:r>
    </w:p>
    <w:p w:rsidR="0060672D" w:rsidRPr="001F6240" w:rsidRDefault="0060672D" w:rsidP="0060672D">
      <w:pPr>
        <w:widowControl/>
        <w:numPr>
          <w:ilvl w:val="0"/>
          <w:numId w:val="6"/>
        </w:numPr>
        <w:suppressAutoHyphens w:val="0"/>
        <w:autoSpaceDN/>
        <w:spacing w:after="14" w:line="264" w:lineRule="auto"/>
        <w:ind w:left="142" w:right="17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ежедневный учет питавшихся на бумажном носителе. </w:t>
      </w:r>
    </w:p>
    <w:p w:rsidR="0060672D" w:rsidRPr="001F6240" w:rsidRDefault="0060672D" w:rsidP="0060672D">
      <w:pPr>
        <w:widowControl/>
        <w:suppressAutoHyphens w:val="0"/>
        <w:autoSpaceDN/>
        <w:spacing w:after="21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68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         10. Паспорт учебного кабинета (мастерской) </w:t>
      </w:r>
    </w:p>
    <w:p w:rsidR="0060672D" w:rsidRPr="001F6240" w:rsidRDefault="0060672D" w:rsidP="0060672D">
      <w:pPr>
        <w:widowControl/>
        <w:numPr>
          <w:ilvl w:val="1"/>
          <w:numId w:val="11"/>
        </w:numPr>
        <w:suppressAutoHyphens w:val="0"/>
        <w:autoSpaceDN/>
        <w:spacing w:after="40" w:line="278" w:lineRule="auto"/>
        <w:ind w:left="142" w:right="-1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Паспорт учебного кабинета – документ, отражающий имущество и учебное оборудование, закрепленное за кабинетом, и график загруженности кабинета. </w:t>
      </w:r>
    </w:p>
    <w:p w:rsidR="0060672D" w:rsidRPr="001F6240" w:rsidRDefault="0060672D" w:rsidP="0060672D">
      <w:pPr>
        <w:widowControl/>
        <w:numPr>
          <w:ilvl w:val="1"/>
          <w:numId w:val="11"/>
        </w:numPr>
        <w:suppressAutoHyphens w:val="0"/>
        <w:autoSpaceDN/>
        <w:spacing w:after="14" w:line="264" w:lineRule="auto"/>
        <w:ind w:left="142" w:right="604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Паспорт кабинета ведется в установленной в ОО форме. </w:t>
      </w:r>
    </w:p>
    <w:p w:rsidR="0060672D" w:rsidRPr="001F6240" w:rsidRDefault="0060672D" w:rsidP="0060672D">
      <w:pPr>
        <w:widowControl/>
        <w:numPr>
          <w:ilvl w:val="1"/>
          <w:numId w:val="11"/>
        </w:numPr>
        <w:suppressAutoHyphens w:val="0"/>
        <w:autoSpaceDN/>
        <w:spacing w:after="14" w:line="264" w:lineRule="auto"/>
        <w:ind w:left="142" w:right="-1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Данный документ формируется 1 раз в год по согласованию с заведующим хозяйством ОО и корректируется в течение учебного года в случае получения нового имущества, списания старого или изменения </w:t>
      </w:r>
      <w:proofErr w:type="gramStart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графика  его</w:t>
      </w:r>
      <w:proofErr w:type="gramEnd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занятости. </w:t>
      </w:r>
    </w:p>
    <w:p w:rsidR="0060672D" w:rsidRPr="001F6240" w:rsidRDefault="0060672D" w:rsidP="0060672D">
      <w:pPr>
        <w:widowControl/>
        <w:suppressAutoHyphens w:val="0"/>
        <w:autoSpaceDN/>
        <w:spacing w:after="72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</w:t>
      </w:r>
    </w:p>
    <w:p w:rsidR="0060672D" w:rsidRPr="001F6240" w:rsidRDefault="0060672D" w:rsidP="0060672D">
      <w:pPr>
        <w:widowControl/>
        <w:suppressAutoHyphens w:val="0"/>
        <w:autoSpaceDN/>
        <w:spacing w:after="62" w:line="254" w:lineRule="auto"/>
        <w:ind w:left="142" w:hanging="284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b/>
          <w:color w:val="000000"/>
          <w:kern w:val="0"/>
          <w:szCs w:val="22"/>
          <w:lang w:val="ru-RU" w:eastAsia="ru-RU" w:bidi="ar-SA"/>
        </w:rPr>
        <w:t xml:space="preserve">               11. Отчеты о проведенных уроках или мероприятиях. </w:t>
      </w:r>
    </w:p>
    <w:p w:rsidR="0060672D" w:rsidRPr="001F6240" w:rsidRDefault="0060672D" w:rsidP="0060672D">
      <w:pPr>
        <w:widowControl/>
        <w:suppressAutoHyphens w:val="0"/>
        <w:autoSpaceDN/>
        <w:spacing w:after="62" w:line="254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11.1.        В рамках обобщения опыта работы школы или педагога могут быть затребованы следующие документы: сценарии уроков и мероприятий, отчеты об их проведении, в </w:t>
      </w:r>
      <w:proofErr w:type="spellStart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т.ч</w:t>
      </w:r>
      <w:proofErr w:type="spellEnd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. фотоотчеты, </w:t>
      </w:r>
      <w:proofErr w:type="spellStart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>медиапрезентации</w:t>
      </w:r>
      <w:proofErr w:type="spellEnd"/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 и т.д. на электронных или бумажных носителях. </w:t>
      </w:r>
    </w:p>
    <w:p w:rsidR="0060672D" w:rsidRPr="001F6240" w:rsidRDefault="0060672D" w:rsidP="0060672D">
      <w:pPr>
        <w:widowControl/>
        <w:suppressAutoHyphens w:val="0"/>
        <w:autoSpaceDN/>
        <w:spacing w:after="16" w:line="278" w:lineRule="auto"/>
        <w:ind w:left="142" w:hanging="284"/>
        <w:jc w:val="both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 w:rsidRPr="001F6240"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11.2.        В случае предоставления данных документов курирующий заместитель директора ходатайствует об установлении стимулирующих выплат по итогам работы за четверть. </w:t>
      </w:r>
    </w:p>
    <w:p w:rsidR="0060672D" w:rsidRDefault="0060672D" w:rsidP="0060672D">
      <w:pPr>
        <w:widowControl/>
        <w:suppressAutoHyphens w:val="0"/>
        <w:autoSpaceDN/>
        <w:spacing w:after="82" w:line="254" w:lineRule="auto"/>
        <w:ind w:left="142" w:hanging="284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  <w:r w:rsidRPr="00B131BE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 xml:space="preserve"> </w:t>
      </w:r>
    </w:p>
    <w:p w:rsidR="0060672D" w:rsidRDefault="0060672D" w:rsidP="0060672D">
      <w:pPr>
        <w:widowControl/>
        <w:suppressAutoHyphens w:val="0"/>
        <w:autoSpaceDN/>
        <w:spacing w:after="82" w:line="254" w:lineRule="auto"/>
        <w:ind w:left="142" w:hanging="284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:rsidR="0060672D" w:rsidRDefault="0060672D" w:rsidP="0060672D">
      <w:pPr>
        <w:widowControl/>
        <w:suppressAutoHyphens w:val="0"/>
        <w:autoSpaceDN/>
        <w:spacing w:after="82" w:line="254" w:lineRule="auto"/>
        <w:ind w:left="142" w:hanging="284"/>
        <w:jc w:val="center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>_____________________________</w:t>
      </w:r>
    </w:p>
    <w:p w:rsidR="0060672D" w:rsidRDefault="0060672D" w:rsidP="0060672D">
      <w:pPr>
        <w:widowControl/>
        <w:suppressAutoHyphens w:val="0"/>
        <w:autoSpaceDN/>
        <w:spacing w:after="82" w:line="254" w:lineRule="auto"/>
        <w:ind w:left="142" w:hanging="284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:rsidR="0060672D" w:rsidRDefault="0060672D" w:rsidP="0060672D">
      <w:pPr>
        <w:widowControl/>
        <w:suppressAutoHyphens w:val="0"/>
        <w:autoSpaceDN/>
        <w:spacing w:after="82" w:line="254" w:lineRule="auto"/>
        <w:ind w:left="142" w:hanging="284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:rsidR="007F5625" w:rsidRDefault="007F5625"/>
    <w:sectPr w:rsidR="007F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5B18"/>
    <w:multiLevelType w:val="multilevel"/>
    <w:tmpl w:val="DA68439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7626875"/>
    <w:multiLevelType w:val="multilevel"/>
    <w:tmpl w:val="4652479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B536F1"/>
    <w:multiLevelType w:val="multilevel"/>
    <w:tmpl w:val="F830DB7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2607486"/>
    <w:multiLevelType w:val="multilevel"/>
    <w:tmpl w:val="FEE8C75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A1F7D48"/>
    <w:multiLevelType w:val="multilevel"/>
    <w:tmpl w:val="F1723886"/>
    <w:lvl w:ilvl="0">
      <w:start w:val="1"/>
      <w:numFmt w:val="decimal"/>
      <w:lvlText w:val="%1."/>
      <w:lvlJc w:val="left"/>
      <w:pPr>
        <w:ind w:left="5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DAB4E2A"/>
    <w:multiLevelType w:val="hybridMultilevel"/>
    <w:tmpl w:val="D5828F04"/>
    <w:lvl w:ilvl="0" w:tplc="FA10C298">
      <w:start w:val="1"/>
      <w:numFmt w:val="bullet"/>
      <w:lvlText w:val="-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109A0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12B04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490C62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A0139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2EEEB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D6747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E4AD1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187BD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4F50B63"/>
    <w:multiLevelType w:val="multilevel"/>
    <w:tmpl w:val="13D66CD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7B84784"/>
    <w:multiLevelType w:val="multilevel"/>
    <w:tmpl w:val="B5D67912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D0231C9"/>
    <w:multiLevelType w:val="multilevel"/>
    <w:tmpl w:val="57745024"/>
    <w:lvl w:ilvl="0">
      <w:start w:val="10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12E387D"/>
    <w:multiLevelType w:val="multilevel"/>
    <w:tmpl w:val="9F2CD0D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1D37C4D"/>
    <w:multiLevelType w:val="hybridMultilevel"/>
    <w:tmpl w:val="E93C3DD2"/>
    <w:lvl w:ilvl="0" w:tplc="0E9E1D0A">
      <w:start w:val="1"/>
      <w:numFmt w:val="bullet"/>
      <w:lvlText w:val=""/>
      <w:lvlJc w:val="left"/>
      <w:pPr>
        <w:ind w:left="6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749A9E">
      <w:start w:val="1"/>
      <w:numFmt w:val="bullet"/>
      <w:lvlText w:val="o"/>
      <w:lvlJc w:val="left"/>
      <w:pPr>
        <w:ind w:left="13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A7E551E">
      <w:start w:val="1"/>
      <w:numFmt w:val="bullet"/>
      <w:lvlText w:val="▪"/>
      <w:lvlJc w:val="left"/>
      <w:pPr>
        <w:ind w:left="20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1F2699E">
      <w:start w:val="1"/>
      <w:numFmt w:val="bullet"/>
      <w:lvlText w:val="•"/>
      <w:lvlJc w:val="left"/>
      <w:pPr>
        <w:ind w:left="27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58EBDE">
      <w:start w:val="1"/>
      <w:numFmt w:val="bullet"/>
      <w:lvlText w:val="o"/>
      <w:lvlJc w:val="left"/>
      <w:pPr>
        <w:ind w:left="34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CC5ED0">
      <w:start w:val="1"/>
      <w:numFmt w:val="bullet"/>
      <w:lvlText w:val="▪"/>
      <w:lvlJc w:val="left"/>
      <w:pPr>
        <w:ind w:left="4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06C59A">
      <w:start w:val="1"/>
      <w:numFmt w:val="bullet"/>
      <w:lvlText w:val="•"/>
      <w:lvlJc w:val="left"/>
      <w:pPr>
        <w:ind w:left="49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E80BA">
      <w:start w:val="1"/>
      <w:numFmt w:val="bullet"/>
      <w:lvlText w:val="o"/>
      <w:lvlJc w:val="left"/>
      <w:pPr>
        <w:ind w:left="56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AE9C6">
      <w:start w:val="1"/>
      <w:numFmt w:val="bullet"/>
      <w:lvlText w:val="▪"/>
      <w:lvlJc w:val="left"/>
      <w:pPr>
        <w:ind w:left="6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AC"/>
    <w:rsid w:val="0060672D"/>
    <w:rsid w:val="007F5625"/>
    <w:rsid w:val="009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C35A-A07A-421A-855B-D2E1B96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2024-08-02T01:41:00Z</dcterms:created>
  <dcterms:modified xsi:type="dcterms:W3CDTF">2024-08-02T01:41:00Z</dcterms:modified>
</cp:coreProperties>
</file>